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6C2AA53A" w14:textId="77777777" w:rsidTr="00794325">
        <w:trPr>
          <w:trHeight w:val="698"/>
        </w:trPr>
        <w:tc>
          <w:tcPr>
            <w:tcW w:w="9622" w:type="dxa"/>
            <w:gridSpan w:val="2"/>
            <w:shd w:val="clear" w:color="auto" w:fill="B4C6E7"/>
            <w:vAlign w:val="center"/>
          </w:tcPr>
          <w:p w14:paraId="76D1DD7B" w14:textId="5701C7F8"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007564B4">
              <w:rPr>
                <w:rFonts w:ascii="Arial" w:hAnsi="Arial" w:cs="Arial"/>
                <w:b/>
                <w:bCs/>
                <w:sz w:val="16"/>
                <w:szCs w:val="16"/>
              </w:rPr>
              <w:t>X</w:t>
            </w:r>
          </w:p>
        </w:tc>
      </w:tr>
      <w:tr w:rsidR="0006711C" w:rsidRPr="00794325" w14:paraId="2E1ADC33" w14:textId="77777777" w:rsidTr="00794325">
        <w:trPr>
          <w:trHeight w:val="698"/>
        </w:trPr>
        <w:tc>
          <w:tcPr>
            <w:tcW w:w="4811" w:type="dxa"/>
            <w:shd w:val="clear" w:color="auto" w:fill="B4C6E7"/>
            <w:vAlign w:val="center"/>
          </w:tcPr>
          <w:p w14:paraId="3B11917D"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2C074626" w14:textId="3E6DD116" w:rsidR="0006711C" w:rsidRPr="00794325" w:rsidRDefault="007564B4" w:rsidP="00794325">
            <w:pPr>
              <w:spacing w:line="276" w:lineRule="auto"/>
              <w:rPr>
                <w:rFonts w:ascii="Arial" w:hAnsi="Arial" w:cs="Arial"/>
                <w:sz w:val="16"/>
                <w:szCs w:val="16"/>
              </w:rPr>
            </w:pPr>
            <w:r>
              <w:rPr>
                <w:rFonts w:ascii="Arial" w:hAnsi="Arial" w:cs="Arial"/>
                <w:sz w:val="16"/>
                <w:szCs w:val="16"/>
              </w:rPr>
              <w:t>22080</w:t>
            </w:r>
          </w:p>
        </w:tc>
      </w:tr>
      <w:tr w:rsidR="0006711C" w:rsidRPr="00794325" w14:paraId="3E94E423" w14:textId="77777777" w:rsidTr="00794325">
        <w:trPr>
          <w:trHeight w:val="698"/>
        </w:trPr>
        <w:tc>
          <w:tcPr>
            <w:tcW w:w="4811" w:type="dxa"/>
            <w:shd w:val="clear" w:color="auto" w:fill="B4C6E7"/>
            <w:vAlign w:val="center"/>
          </w:tcPr>
          <w:p w14:paraId="577E5370"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2453D165" w14:textId="327580CF" w:rsidR="0006711C" w:rsidRPr="00794325" w:rsidRDefault="00F67226" w:rsidP="00794325">
            <w:pPr>
              <w:spacing w:line="276" w:lineRule="auto"/>
              <w:rPr>
                <w:rFonts w:ascii="Arial" w:hAnsi="Arial" w:cs="Arial"/>
                <w:sz w:val="16"/>
                <w:szCs w:val="16"/>
              </w:rPr>
            </w:pPr>
            <w:r>
              <w:rPr>
                <w:rFonts w:ascii="Arial" w:hAnsi="Arial" w:cs="Arial"/>
                <w:sz w:val="16"/>
                <w:szCs w:val="16"/>
              </w:rPr>
              <w:t>Golden Rules – roll out and implementation</w:t>
            </w:r>
          </w:p>
        </w:tc>
      </w:tr>
      <w:tr w:rsidR="00DA5166" w:rsidRPr="00794325" w14:paraId="53297CBB" w14:textId="77777777" w:rsidTr="00794325">
        <w:trPr>
          <w:trHeight w:val="698"/>
        </w:trPr>
        <w:tc>
          <w:tcPr>
            <w:tcW w:w="4811" w:type="dxa"/>
            <w:shd w:val="clear" w:color="auto" w:fill="B4C6E7"/>
            <w:vAlign w:val="center"/>
          </w:tcPr>
          <w:p w14:paraId="7100E163"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49D38887" w14:textId="18EE0D02" w:rsidR="00DA5166" w:rsidRPr="00794325" w:rsidRDefault="00CB06B2" w:rsidP="00794325">
            <w:pPr>
              <w:spacing w:line="276" w:lineRule="auto"/>
              <w:rPr>
                <w:rFonts w:ascii="Arial" w:hAnsi="Arial" w:cs="Arial"/>
                <w:sz w:val="16"/>
                <w:szCs w:val="16"/>
              </w:rPr>
            </w:pPr>
            <w:r>
              <w:rPr>
                <w:rFonts w:ascii="Arial" w:hAnsi="Arial" w:cs="Arial"/>
                <w:sz w:val="16"/>
                <w:szCs w:val="16"/>
              </w:rPr>
              <w:t>Forterra Building Products</w:t>
            </w:r>
          </w:p>
        </w:tc>
      </w:tr>
      <w:tr w:rsidR="00DA5166" w:rsidRPr="00794325" w14:paraId="5F3A9BAF" w14:textId="77777777" w:rsidTr="00794325">
        <w:trPr>
          <w:trHeight w:val="698"/>
        </w:trPr>
        <w:tc>
          <w:tcPr>
            <w:tcW w:w="4811" w:type="dxa"/>
            <w:shd w:val="clear" w:color="auto" w:fill="B4C6E7"/>
            <w:vAlign w:val="center"/>
          </w:tcPr>
          <w:p w14:paraId="79A2FC07"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7CABA089" w14:textId="312E1376" w:rsidR="00DA5166" w:rsidRPr="00794325" w:rsidRDefault="00CB06B2" w:rsidP="00794325">
            <w:pPr>
              <w:spacing w:line="276" w:lineRule="auto"/>
              <w:rPr>
                <w:rFonts w:ascii="Arial" w:hAnsi="Arial" w:cs="Arial"/>
                <w:sz w:val="16"/>
                <w:szCs w:val="16"/>
              </w:rPr>
            </w:pPr>
            <w:r>
              <w:rPr>
                <w:rFonts w:ascii="Arial" w:hAnsi="Arial" w:cs="Arial"/>
                <w:sz w:val="16"/>
                <w:szCs w:val="16"/>
              </w:rPr>
              <w:t>Northampton</w:t>
            </w:r>
          </w:p>
        </w:tc>
      </w:tr>
      <w:tr w:rsidR="00211212" w:rsidRPr="00794325" w14:paraId="752B1419" w14:textId="77777777" w:rsidTr="00794325">
        <w:trPr>
          <w:trHeight w:val="698"/>
        </w:trPr>
        <w:tc>
          <w:tcPr>
            <w:tcW w:w="4811" w:type="dxa"/>
            <w:shd w:val="clear" w:color="auto" w:fill="B4C6E7"/>
            <w:vAlign w:val="center"/>
          </w:tcPr>
          <w:p w14:paraId="66736269"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73934E2D" w14:textId="4719F8AC" w:rsidR="00211212" w:rsidRPr="00794325" w:rsidRDefault="00CB06B2" w:rsidP="00794325">
            <w:pPr>
              <w:spacing w:line="276" w:lineRule="auto"/>
              <w:rPr>
                <w:rFonts w:ascii="Arial" w:hAnsi="Arial" w:cs="Arial"/>
                <w:sz w:val="16"/>
                <w:szCs w:val="16"/>
              </w:rPr>
            </w:pPr>
            <w:r>
              <w:rPr>
                <w:rFonts w:ascii="Arial" w:hAnsi="Arial" w:cs="Arial"/>
                <w:sz w:val="16"/>
                <w:szCs w:val="16"/>
              </w:rPr>
              <w:t>No</w:t>
            </w:r>
          </w:p>
        </w:tc>
      </w:tr>
      <w:tr w:rsidR="00211212" w:rsidRPr="00794325" w14:paraId="2EC932E6" w14:textId="77777777" w:rsidTr="00794325">
        <w:trPr>
          <w:trHeight w:val="698"/>
        </w:trPr>
        <w:tc>
          <w:tcPr>
            <w:tcW w:w="4811" w:type="dxa"/>
            <w:shd w:val="clear" w:color="auto" w:fill="B4C6E7"/>
            <w:vAlign w:val="center"/>
          </w:tcPr>
          <w:p w14:paraId="10AEF7C0"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2"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description)</w:t>
            </w:r>
          </w:p>
        </w:tc>
        <w:tc>
          <w:tcPr>
            <w:tcW w:w="4811" w:type="dxa"/>
            <w:shd w:val="clear" w:color="auto" w:fill="FFFFFF"/>
            <w:vAlign w:val="center"/>
          </w:tcPr>
          <w:p w14:paraId="23632D2F" w14:textId="72FA7081" w:rsidR="00211212" w:rsidRPr="00794325" w:rsidRDefault="00CB06B2" w:rsidP="00794325">
            <w:pPr>
              <w:spacing w:line="276" w:lineRule="auto"/>
              <w:rPr>
                <w:rFonts w:ascii="Arial" w:hAnsi="Arial" w:cs="Arial"/>
                <w:sz w:val="16"/>
                <w:szCs w:val="16"/>
              </w:rPr>
            </w:pPr>
            <w:r>
              <w:rPr>
                <w:rFonts w:ascii="Arial" w:hAnsi="Arial" w:cs="Arial"/>
                <w:sz w:val="16"/>
                <w:szCs w:val="16"/>
              </w:rPr>
              <w:t>2 attachments</w:t>
            </w:r>
          </w:p>
        </w:tc>
      </w:tr>
      <w:tr w:rsidR="00211212" w:rsidRPr="00794325" w14:paraId="15B31DAD" w14:textId="77777777" w:rsidTr="00794325">
        <w:trPr>
          <w:trHeight w:val="698"/>
        </w:trPr>
        <w:tc>
          <w:tcPr>
            <w:tcW w:w="9622" w:type="dxa"/>
            <w:gridSpan w:val="2"/>
            <w:shd w:val="clear" w:color="auto" w:fill="B4C6E7"/>
            <w:vAlign w:val="center"/>
          </w:tcPr>
          <w:p w14:paraId="77B27EB0"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3"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4"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5"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6"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7"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p>
        </w:tc>
      </w:tr>
      <w:tr w:rsidR="00440A73" w:rsidRPr="00794325" w14:paraId="1E73153D" w14:textId="77777777" w:rsidTr="00794325">
        <w:trPr>
          <w:trHeight w:val="698"/>
        </w:trPr>
        <w:tc>
          <w:tcPr>
            <w:tcW w:w="9622" w:type="dxa"/>
            <w:gridSpan w:val="2"/>
            <w:tcBorders>
              <w:bottom w:val="single" w:sz="4" w:space="0" w:color="auto"/>
            </w:tcBorders>
            <w:shd w:val="clear" w:color="auto" w:fill="B4C6E7"/>
            <w:vAlign w:val="center"/>
          </w:tcPr>
          <w:p w14:paraId="13863384"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3C087DCC" w14:textId="77777777" w:rsidTr="00794325">
        <w:trPr>
          <w:trHeight w:val="698"/>
        </w:trPr>
        <w:tc>
          <w:tcPr>
            <w:tcW w:w="9622" w:type="dxa"/>
            <w:gridSpan w:val="2"/>
            <w:shd w:val="clear" w:color="auto" w:fill="FFFFFF"/>
            <w:vAlign w:val="center"/>
          </w:tcPr>
          <w:p w14:paraId="1DA62EB4" w14:textId="77777777" w:rsidR="00064A23" w:rsidRDefault="00064A23" w:rsidP="00332832">
            <w:pPr>
              <w:spacing w:line="276" w:lineRule="auto"/>
              <w:rPr>
                <w:rFonts w:ascii="Arial" w:hAnsi="Arial" w:cs="Arial"/>
                <w:sz w:val="16"/>
                <w:szCs w:val="16"/>
              </w:rPr>
            </w:pPr>
          </w:p>
          <w:p w14:paraId="0215A850" w14:textId="273BFD0D" w:rsidR="00332832" w:rsidRDefault="00332832" w:rsidP="00332832">
            <w:pPr>
              <w:spacing w:line="276" w:lineRule="auto"/>
              <w:rPr>
                <w:rFonts w:ascii="Arial" w:hAnsi="Arial" w:cs="Arial"/>
                <w:sz w:val="16"/>
                <w:szCs w:val="16"/>
              </w:rPr>
            </w:pPr>
            <w:r>
              <w:rPr>
                <w:rFonts w:ascii="Arial" w:hAnsi="Arial" w:cs="Arial"/>
                <w:sz w:val="16"/>
                <w:szCs w:val="16"/>
              </w:rPr>
              <w:t xml:space="preserve">Forterra wanted to ensure all colleagues had a simple set of rules to work from that would help eliminate accidents, incidents and near misses. The two most important parts of this were the rules needed to be memorable and that colleagues felt empowered to </w:t>
            </w:r>
            <w:r w:rsidR="00064A23">
              <w:rPr>
                <w:rFonts w:ascii="Arial" w:hAnsi="Arial" w:cs="Arial"/>
                <w:sz w:val="16"/>
                <w:szCs w:val="16"/>
              </w:rPr>
              <w:t>always follow them</w:t>
            </w:r>
            <w:r>
              <w:rPr>
                <w:rFonts w:ascii="Arial" w:hAnsi="Arial" w:cs="Arial"/>
                <w:sz w:val="16"/>
                <w:szCs w:val="16"/>
              </w:rPr>
              <w:t>, with full management support.</w:t>
            </w:r>
          </w:p>
          <w:p w14:paraId="13E6B5FE" w14:textId="77777777" w:rsidR="00332832" w:rsidRDefault="00332832" w:rsidP="00332832">
            <w:pPr>
              <w:spacing w:line="276" w:lineRule="auto"/>
              <w:rPr>
                <w:rFonts w:ascii="Arial" w:hAnsi="Arial" w:cs="Arial"/>
                <w:sz w:val="16"/>
                <w:szCs w:val="16"/>
              </w:rPr>
            </w:pPr>
          </w:p>
          <w:p w14:paraId="750D7596" w14:textId="77777777" w:rsidR="00440A73" w:rsidRDefault="00332832" w:rsidP="00332832">
            <w:pPr>
              <w:spacing w:line="276" w:lineRule="auto"/>
              <w:rPr>
                <w:rFonts w:ascii="Arial" w:hAnsi="Arial" w:cs="Arial"/>
                <w:color w:val="000000"/>
                <w:sz w:val="16"/>
                <w:szCs w:val="16"/>
                <w:lang w:val="en-US"/>
              </w:rPr>
            </w:pPr>
            <w:r>
              <w:rPr>
                <w:rFonts w:ascii="Arial" w:hAnsi="Arial" w:cs="Arial"/>
                <w:sz w:val="16"/>
                <w:szCs w:val="16"/>
                <w:lang w:val="en-US"/>
              </w:rPr>
              <w:t>This is part of Forterra’s drive to be sa</w:t>
            </w:r>
            <w:r w:rsidRPr="00571DFF">
              <w:rPr>
                <w:rFonts w:ascii="Arial" w:hAnsi="Arial" w:cs="Arial"/>
                <w:sz w:val="16"/>
                <w:szCs w:val="16"/>
                <w:lang w:val="en-US"/>
              </w:rPr>
              <w:t xml:space="preserve">fer </w:t>
            </w:r>
            <w:r w:rsidRPr="00332832">
              <w:rPr>
                <w:rFonts w:ascii="Arial" w:hAnsi="Arial" w:cs="Arial"/>
                <w:color w:val="000000"/>
                <w:sz w:val="16"/>
                <w:szCs w:val="16"/>
                <w:lang w:val="en-US"/>
              </w:rPr>
              <w:t>together, live by its Safety First core value and create a positive health and safety culture.</w:t>
            </w:r>
          </w:p>
          <w:p w14:paraId="4002872C" w14:textId="14E09C35" w:rsidR="00064A23" w:rsidRPr="00794325" w:rsidRDefault="00064A23" w:rsidP="00332832">
            <w:pPr>
              <w:spacing w:line="276" w:lineRule="auto"/>
              <w:rPr>
                <w:rFonts w:ascii="Arial" w:hAnsi="Arial" w:cs="Arial"/>
                <w:b/>
                <w:bCs/>
                <w:color w:val="000000"/>
                <w:sz w:val="16"/>
                <w:szCs w:val="16"/>
              </w:rPr>
            </w:pPr>
          </w:p>
        </w:tc>
      </w:tr>
      <w:tr w:rsidR="00440A73" w:rsidRPr="00794325" w14:paraId="16A6B620" w14:textId="77777777" w:rsidTr="00794325">
        <w:trPr>
          <w:trHeight w:val="698"/>
        </w:trPr>
        <w:tc>
          <w:tcPr>
            <w:tcW w:w="9622" w:type="dxa"/>
            <w:gridSpan w:val="2"/>
            <w:tcBorders>
              <w:bottom w:val="single" w:sz="4" w:space="0" w:color="auto"/>
            </w:tcBorders>
            <w:shd w:val="clear" w:color="auto" w:fill="B4C6E7"/>
            <w:vAlign w:val="center"/>
          </w:tcPr>
          <w:p w14:paraId="2CCEDAA5"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2F860BC2" w14:textId="77777777" w:rsidTr="00794325">
        <w:trPr>
          <w:trHeight w:val="698"/>
        </w:trPr>
        <w:tc>
          <w:tcPr>
            <w:tcW w:w="9622" w:type="dxa"/>
            <w:gridSpan w:val="2"/>
            <w:shd w:val="clear" w:color="auto" w:fill="FFFFFF"/>
            <w:vAlign w:val="center"/>
          </w:tcPr>
          <w:p w14:paraId="7C934825" w14:textId="77777777" w:rsidR="00064A23" w:rsidRDefault="00064A23" w:rsidP="00631D05">
            <w:pPr>
              <w:spacing w:line="276" w:lineRule="auto"/>
              <w:rPr>
                <w:rFonts w:ascii="Arial" w:hAnsi="Arial" w:cs="Arial"/>
                <w:sz w:val="16"/>
                <w:szCs w:val="16"/>
              </w:rPr>
            </w:pPr>
          </w:p>
          <w:p w14:paraId="360A9478" w14:textId="14696781" w:rsidR="00631D05" w:rsidRDefault="00631D05" w:rsidP="00631D05">
            <w:pPr>
              <w:spacing w:line="276" w:lineRule="auto"/>
              <w:rPr>
                <w:rFonts w:ascii="Arial" w:hAnsi="Arial" w:cs="Arial"/>
                <w:sz w:val="16"/>
                <w:szCs w:val="16"/>
              </w:rPr>
            </w:pPr>
            <w:r>
              <w:rPr>
                <w:rFonts w:ascii="Arial" w:hAnsi="Arial" w:cs="Arial"/>
                <w:sz w:val="16"/>
                <w:szCs w:val="16"/>
              </w:rPr>
              <w:t xml:space="preserve">Our previous Golden Rules were reviewed in light of feedback from the wider business about needing to be simpler and easier to understand. The review was conducted with our H&amp;S representatives and concluded with just four rules in place, each with a single word that everybody could </w:t>
            </w:r>
            <w:r w:rsidR="00064A23">
              <w:rPr>
                <w:rFonts w:ascii="Arial" w:hAnsi="Arial" w:cs="Arial"/>
                <w:sz w:val="16"/>
                <w:szCs w:val="16"/>
              </w:rPr>
              <w:t>remember,</w:t>
            </w:r>
            <w:r>
              <w:rPr>
                <w:rFonts w:ascii="Arial" w:hAnsi="Arial" w:cs="Arial"/>
                <w:sz w:val="16"/>
                <w:szCs w:val="16"/>
              </w:rPr>
              <w:t xml:space="preserve"> and we would build communications around these moving forward. </w:t>
            </w:r>
          </w:p>
          <w:p w14:paraId="4EEEA053" w14:textId="77777777" w:rsidR="00631D05" w:rsidRDefault="00631D05" w:rsidP="00631D05">
            <w:pPr>
              <w:spacing w:line="276" w:lineRule="auto"/>
              <w:rPr>
                <w:rFonts w:ascii="Arial" w:hAnsi="Arial" w:cs="Arial"/>
                <w:sz w:val="16"/>
                <w:szCs w:val="16"/>
              </w:rPr>
            </w:pPr>
          </w:p>
          <w:p w14:paraId="33897D19" w14:textId="77777777" w:rsidR="00631D05" w:rsidRDefault="00631D05" w:rsidP="00631D05">
            <w:pPr>
              <w:pStyle w:val="ListParagraph"/>
              <w:numPr>
                <w:ilvl w:val="0"/>
                <w:numId w:val="2"/>
              </w:numPr>
              <w:spacing w:line="276" w:lineRule="auto"/>
              <w:rPr>
                <w:rFonts w:ascii="Arial" w:hAnsi="Arial" w:cs="Arial"/>
                <w:sz w:val="16"/>
                <w:szCs w:val="16"/>
              </w:rPr>
            </w:pPr>
            <w:r w:rsidRPr="00852F54">
              <w:rPr>
                <w:rFonts w:ascii="Arial" w:hAnsi="Arial" w:cs="Arial"/>
                <w:sz w:val="16"/>
                <w:szCs w:val="16"/>
              </w:rPr>
              <w:t>ASSESS - Always assess the risk and follow a Safe System of Work</w:t>
            </w:r>
          </w:p>
          <w:p w14:paraId="3C9105F8" w14:textId="77777777" w:rsidR="00631D05" w:rsidRDefault="00631D05" w:rsidP="00631D0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STOP - </w:t>
            </w:r>
            <w:r w:rsidRPr="00852F54">
              <w:rPr>
                <w:rFonts w:ascii="Arial" w:hAnsi="Arial" w:cs="Arial"/>
                <w:sz w:val="16"/>
                <w:szCs w:val="16"/>
              </w:rPr>
              <w:t>If in doubt, stop yourself or anyone else</w:t>
            </w:r>
          </w:p>
          <w:p w14:paraId="229EC56D" w14:textId="77777777" w:rsidR="00631D05" w:rsidRDefault="00631D05" w:rsidP="00631D0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COMPETENT - </w:t>
            </w:r>
            <w:r w:rsidRPr="00852F54">
              <w:rPr>
                <w:rFonts w:ascii="Arial" w:hAnsi="Arial" w:cs="Arial"/>
                <w:sz w:val="16"/>
                <w:szCs w:val="16"/>
              </w:rPr>
              <w:t>Only carry out work for which you are competent</w:t>
            </w:r>
          </w:p>
          <w:p w14:paraId="4008A144" w14:textId="77777777" w:rsidR="00631D05" w:rsidRPr="00852F54" w:rsidRDefault="00631D05" w:rsidP="00631D0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LOTOTO - </w:t>
            </w:r>
            <w:r w:rsidRPr="00852F54">
              <w:rPr>
                <w:rFonts w:ascii="Arial" w:hAnsi="Arial" w:cs="Arial"/>
                <w:sz w:val="16"/>
                <w:szCs w:val="16"/>
              </w:rPr>
              <w:t>Use LOTOTO every time</w:t>
            </w:r>
          </w:p>
          <w:p w14:paraId="261F9029" w14:textId="77777777" w:rsidR="00631D05" w:rsidRDefault="00631D05" w:rsidP="00631D05">
            <w:pPr>
              <w:spacing w:line="276" w:lineRule="auto"/>
              <w:rPr>
                <w:rFonts w:ascii="Arial" w:hAnsi="Arial" w:cs="Arial"/>
                <w:sz w:val="16"/>
                <w:szCs w:val="16"/>
              </w:rPr>
            </w:pPr>
          </w:p>
          <w:p w14:paraId="23EA424C" w14:textId="0A7DCF4A" w:rsidR="00631D05" w:rsidRDefault="00631D05" w:rsidP="00631D05">
            <w:pPr>
              <w:spacing w:line="276" w:lineRule="auto"/>
              <w:rPr>
                <w:rFonts w:ascii="Arial" w:hAnsi="Arial" w:cs="Arial"/>
                <w:sz w:val="16"/>
                <w:szCs w:val="16"/>
              </w:rPr>
            </w:pPr>
            <w:r>
              <w:rPr>
                <w:rFonts w:ascii="Arial" w:hAnsi="Arial" w:cs="Arial"/>
                <w:sz w:val="16"/>
                <w:szCs w:val="16"/>
              </w:rPr>
              <w:t>To initially launch the rules</w:t>
            </w:r>
            <w:r w:rsidR="00064A23">
              <w:rPr>
                <w:rFonts w:ascii="Arial" w:hAnsi="Arial" w:cs="Arial"/>
                <w:sz w:val="16"/>
                <w:szCs w:val="16"/>
              </w:rPr>
              <w:t>,</w:t>
            </w:r>
            <w:r>
              <w:rPr>
                <w:rFonts w:ascii="Arial" w:hAnsi="Arial" w:cs="Arial"/>
                <w:sz w:val="16"/>
                <w:szCs w:val="16"/>
              </w:rPr>
              <w:t xml:space="preserve"> a safety video was created that all employees were shown explaining the rules and used a scenario to show where following the rules would prevent harm. At the end of this, each colleague was provided with a Safety Passport to help people remember the messaging </w:t>
            </w:r>
            <w:r w:rsidR="00064A23">
              <w:rPr>
                <w:rFonts w:ascii="Arial" w:hAnsi="Arial" w:cs="Arial"/>
                <w:sz w:val="16"/>
                <w:szCs w:val="16"/>
              </w:rPr>
              <w:t>and</w:t>
            </w:r>
            <w:r>
              <w:rPr>
                <w:rFonts w:ascii="Arial" w:hAnsi="Arial" w:cs="Arial"/>
                <w:sz w:val="16"/>
                <w:szCs w:val="16"/>
              </w:rPr>
              <w:t xml:space="preserve"> covered some other key risk controls</w:t>
            </w:r>
            <w:r w:rsidR="00064A23">
              <w:rPr>
                <w:rFonts w:ascii="Arial" w:hAnsi="Arial" w:cs="Arial"/>
                <w:sz w:val="16"/>
                <w:szCs w:val="16"/>
              </w:rPr>
              <w:t xml:space="preserve"> </w:t>
            </w:r>
            <w:r>
              <w:rPr>
                <w:rFonts w:ascii="Arial" w:hAnsi="Arial" w:cs="Arial"/>
                <w:sz w:val="16"/>
                <w:szCs w:val="16"/>
              </w:rPr>
              <w:t>based on the MPA Fatal Six.</w:t>
            </w:r>
          </w:p>
          <w:p w14:paraId="6CFE296F" w14:textId="77777777" w:rsidR="00631D05" w:rsidRDefault="00631D05" w:rsidP="00631D05">
            <w:pPr>
              <w:spacing w:line="276" w:lineRule="auto"/>
              <w:rPr>
                <w:rFonts w:ascii="Arial" w:hAnsi="Arial" w:cs="Arial"/>
                <w:sz w:val="16"/>
                <w:szCs w:val="16"/>
              </w:rPr>
            </w:pPr>
          </w:p>
          <w:p w14:paraId="59FC714F" w14:textId="77777777" w:rsidR="00064A23" w:rsidRDefault="00064A23" w:rsidP="00631D05">
            <w:pPr>
              <w:spacing w:line="276" w:lineRule="auto"/>
              <w:rPr>
                <w:rFonts w:ascii="Arial" w:hAnsi="Arial" w:cs="Arial"/>
                <w:sz w:val="16"/>
                <w:szCs w:val="16"/>
              </w:rPr>
            </w:pPr>
          </w:p>
          <w:p w14:paraId="087299D3" w14:textId="77777777" w:rsidR="00064A23" w:rsidRDefault="00064A23" w:rsidP="00631D05">
            <w:pPr>
              <w:spacing w:line="276" w:lineRule="auto"/>
              <w:rPr>
                <w:rFonts w:ascii="Arial" w:hAnsi="Arial" w:cs="Arial"/>
                <w:sz w:val="16"/>
                <w:szCs w:val="16"/>
              </w:rPr>
            </w:pPr>
          </w:p>
          <w:p w14:paraId="6D8880A1" w14:textId="1785F0C6" w:rsidR="00631D05" w:rsidRDefault="00631D05" w:rsidP="00631D05">
            <w:pPr>
              <w:spacing w:line="276" w:lineRule="auto"/>
              <w:rPr>
                <w:rFonts w:ascii="Arial" w:hAnsi="Arial" w:cs="Arial"/>
                <w:sz w:val="16"/>
                <w:szCs w:val="16"/>
              </w:rPr>
            </w:pPr>
            <w:r>
              <w:rPr>
                <w:rFonts w:ascii="Arial" w:hAnsi="Arial" w:cs="Arial"/>
                <w:sz w:val="16"/>
                <w:szCs w:val="16"/>
              </w:rPr>
              <w:t xml:space="preserve">To ensure the revised rules had unmissable visibility, a wide selection of visuals was created to be displayed throughout Forterra sites. Rather than just posters, large graphics would cover entire doors, fill walls, hang from </w:t>
            </w:r>
            <w:r w:rsidR="00213B27">
              <w:rPr>
                <w:rFonts w:ascii="Arial" w:hAnsi="Arial" w:cs="Arial"/>
                <w:sz w:val="16"/>
                <w:szCs w:val="16"/>
              </w:rPr>
              <w:t>ceilings,</w:t>
            </w:r>
            <w:r>
              <w:rPr>
                <w:rFonts w:ascii="Arial" w:hAnsi="Arial" w:cs="Arial"/>
                <w:sz w:val="16"/>
                <w:szCs w:val="16"/>
              </w:rPr>
              <w:t xml:space="preserve"> or appropriate process equipment and more. This ensured that wherever you worked, you would be reminded of the rules. Many of these visuals included the image of our CEO, to highlight the level of support that was behind the messaging.</w:t>
            </w:r>
          </w:p>
          <w:p w14:paraId="28BBA3B1" w14:textId="77777777" w:rsidR="00631D05" w:rsidRDefault="00631D05" w:rsidP="00631D05">
            <w:pPr>
              <w:spacing w:line="276" w:lineRule="auto"/>
              <w:rPr>
                <w:rFonts w:ascii="Arial" w:hAnsi="Arial" w:cs="Arial"/>
                <w:sz w:val="16"/>
                <w:szCs w:val="16"/>
              </w:rPr>
            </w:pPr>
          </w:p>
          <w:p w14:paraId="418372E0" w14:textId="77777777" w:rsidR="00631D05" w:rsidRDefault="00631D05" w:rsidP="00631D05">
            <w:pPr>
              <w:spacing w:line="276" w:lineRule="auto"/>
              <w:rPr>
                <w:rFonts w:ascii="Arial" w:hAnsi="Arial" w:cs="Arial"/>
                <w:sz w:val="16"/>
                <w:szCs w:val="16"/>
              </w:rPr>
            </w:pPr>
            <w:r>
              <w:rPr>
                <w:rFonts w:ascii="Arial" w:hAnsi="Arial" w:cs="Arial"/>
                <w:sz w:val="16"/>
                <w:szCs w:val="16"/>
              </w:rPr>
              <w:t>To support further, the rules were placed onto merchandise that was handed out to employees on a phased basis, each item having one of the rules embedded into the product, with the 5</w:t>
            </w:r>
            <w:r w:rsidRPr="00852F54">
              <w:rPr>
                <w:rFonts w:ascii="Arial" w:hAnsi="Arial" w:cs="Arial"/>
                <w:sz w:val="16"/>
                <w:szCs w:val="16"/>
                <w:vertAlign w:val="superscript"/>
              </w:rPr>
              <w:t>th</w:t>
            </w:r>
            <w:r>
              <w:rPr>
                <w:rFonts w:ascii="Arial" w:hAnsi="Arial" w:cs="Arial"/>
                <w:sz w:val="16"/>
                <w:szCs w:val="16"/>
              </w:rPr>
              <w:t xml:space="preserve"> freebie being a rucksack with all 4 rules on. This high-quality implementation ensured all colleagues were aware of the rules, senior management commitment and what was expected of us all.</w:t>
            </w:r>
          </w:p>
          <w:p w14:paraId="6ADAD057" w14:textId="77777777" w:rsidR="00631D05" w:rsidRDefault="00631D05" w:rsidP="00631D05">
            <w:pPr>
              <w:spacing w:line="276" w:lineRule="auto"/>
              <w:rPr>
                <w:rFonts w:ascii="Arial" w:hAnsi="Arial" w:cs="Arial"/>
                <w:sz w:val="16"/>
                <w:szCs w:val="16"/>
              </w:rPr>
            </w:pPr>
          </w:p>
          <w:p w14:paraId="6777990E" w14:textId="15F0B61C" w:rsidR="00631D05" w:rsidRDefault="00631D05" w:rsidP="00631D05">
            <w:pPr>
              <w:spacing w:line="276" w:lineRule="auto"/>
              <w:rPr>
                <w:rFonts w:ascii="Arial" w:hAnsi="Arial" w:cs="Arial"/>
                <w:sz w:val="16"/>
                <w:szCs w:val="16"/>
              </w:rPr>
            </w:pPr>
            <w:r>
              <w:rPr>
                <w:rFonts w:ascii="Arial" w:hAnsi="Arial" w:cs="Arial"/>
                <w:sz w:val="16"/>
                <w:szCs w:val="16"/>
              </w:rPr>
              <w:t xml:space="preserve">The business tasked sites to ensure all operational colleagues had an </w:t>
            </w:r>
            <w:r w:rsidR="00064A23">
              <w:rPr>
                <w:rFonts w:ascii="Arial" w:hAnsi="Arial" w:cs="Arial"/>
                <w:sz w:val="16"/>
                <w:szCs w:val="16"/>
              </w:rPr>
              <w:t>I</w:t>
            </w:r>
            <w:r>
              <w:rPr>
                <w:rFonts w:ascii="Arial" w:hAnsi="Arial" w:cs="Arial"/>
                <w:sz w:val="16"/>
                <w:szCs w:val="16"/>
              </w:rPr>
              <w:t xml:space="preserve">ndividual </w:t>
            </w:r>
            <w:r w:rsidR="00064A23">
              <w:rPr>
                <w:rFonts w:ascii="Arial" w:hAnsi="Arial" w:cs="Arial"/>
                <w:sz w:val="16"/>
                <w:szCs w:val="16"/>
              </w:rPr>
              <w:t>P</w:t>
            </w:r>
            <w:r>
              <w:rPr>
                <w:rFonts w:ascii="Arial" w:hAnsi="Arial" w:cs="Arial"/>
                <w:sz w:val="16"/>
                <w:szCs w:val="16"/>
              </w:rPr>
              <w:t xml:space="preserve">ersonal </w:t>
            </w:r>
            <w:r w:rsidR="00064A23">
              <w:rPr>
                <w:rFonts w:ascii="Arial" w:hAnsi="Arial" w:cs="Arial"/>
                <w:sz w:val="16"/>
                <w:szCs w:val="16"/>
              </w:rPr>
              <w:t>S</w:t>
            </w:r>
            <w:r>
              <w:rPr>
                <w:rFonts w:ascii="Arial" w:hAnsi="Arial" w:cs="Arial"/>
                <w:sz w:val="16"/>
                <w:szCs w:val="16"/>
              </w:rPr>
              <w:t xml:space="preserve">afety </w:t>
            </w:r>
            <w:r w:rsidR="00064A23">
              <w:rPr>
                <w:rFonts w:ascii="Arial" w:hAnsi="Arial" w:cs="Arial"/>
                <w:sz w:val="16"/>
                <w:szCs w:val="16"/>
              </w:rPr>
              <w:t>R</w:t>
            </w:r>
            <w:r>
              <w:rPr>
                <w:rFonts w:ascii="Arial" w:hAnsi="Arial" w:cs="Arial"/>
                <w:sz w:val="16"/>
                <w:szCs w:val="16"/>
              </w:rPr>
              <w:t xml:space="preserve">eview (IPSR). For 2022 the template was </w:t>
            </w:r>
            <w:r w:rsidR="00213B27">
              <w:rPr>
                <w:rFonts w:ascii="Arial" w:hAnsi="Arial" w:cs="Arial"/>
                <w:sz w:val="16"/>
                <w:szCs w:val="16"/>
              </w:rPr>
              <w:t>reviewed,</w:t>
            </w:r>
            <w:r>
              <w:rPr>
                <w:rFonts w:ascii="Arial" w:hAnsi="Arial" w:cs="Arial"/>
                <w:sz w:val="16"/>
                <w:szCs w:val="16"/>
              </w:rPr>
              <w:t xml:space="preserve"> and focus put to the Golden Rules. Colleagues were asked to name the rules and were provided with coaching if they were unsure of any part of them. The IPSR is also an opportunity to raise safety concerns in a pro-active way. The second H&amp;S passport was handed out as part of the IPSR, highlighting the Golden Rules again and to explain the safety journey for the next three years.</w:t>
            </w:r>
          </w:p>
          <w:p w14:paraId="23EB9C41" w14:textId="77777777" w:rsidR="00666AF5" w:rsidRDefault="00666AF5" w:rsidP="00631D05">
            <w:pPr>
              <w:spacing w:line="276" w:lineRule="auto"/>
              <w:rPr>
                <w:rFonts w:ascii="Arial" w:hAnsi="Arial" w:cs="Arial"/>
                <w:sz w:val="16"/>
                <w:szCs w:val="16"/>
              </w:rPr>
            </w:pPr>
          </w:p>
          <w:p w14:paraId="3C21316F" w14:textId="77777777" w:rsidR="00666AF5" w:rsidRDefault="00666AF5" w:rsidP="00666AF5">
            <w:pPr>
              <w:spacing w:line="276" w:lineRule="auto"/>
              <w:rPr>
                <w:rFonts w:ascii="Arial" w:hAnsi="Arial" w:cs="Arial"/>
                <w:sz w:val="16"/>
                <w:szCs w:val="16"/>
              </w:rPr>
            </w:pPr>
            <w:r>
              <w:rPr>
                <w:rFonts w:ascii="Arial" w:hAnsi="Arial" w:cs="Arial"/>
                <w:sz w:val="16"/>
                <w:szCs w:val="16"/>
              </w:rPr>
              <w:t xml:space="preserve">To keep the Golden Rules alive, we have partnered with Juice Learning to deliver behavioural based H&amp;S training to colleagues and managers. Content and materials were discussed at the start of 2022 and filming was completed in February, with the theme of educate and activation of the Golden Rules the core message. This introduced our H&amp;S matrix to all employees, which explains what each Golden Rule means to each ‘level’ of employee. </w:t>
            </w:r>
          </w:p>
          <w:p w14:paraId="6072548D" w14:textId="77777777" w:rsidR="00666AF5" w:rsidRDefault="00666AF5" w:rsidP="00666AF5">
            <w:pPr>
              <w:spacing w:line="276" w:lineRule="auto"/>
              <w:rPr>
                <w:rFonts w:ascii="Arial" w:hAnsi="Arial" w:cs="Arial"/>
                <w:sz w:val="16"/>
                <w:szCs w:val="16"/>
              </w:rPr>
            </w:pPr>
          </w:p>
          <w:p w14:paraId="14A5965C" w14:textId="17E32AF9" w:rsidR="00440A73" w:rsidRPr="00794325" w:rsidRDefault="00666AF5" w:rsidP="00064A23">
            <w:pPr>
              <w:spacing w:line="276" w:lineRule="auto"/>
              <w:rPr>
                <w:rFonts w:ascii="Arial" w:hAnsi="Arial" w:cs="Arial"/>
                <w:b/>
                <w:bCs/>
                <w:sz w:val="16"/>
                <w:szCs w:val="16"/>
              </w:rPr>
            </w:pPr>
            <w:r>
              <w:rPr>
                <w:rFonts w:ascii="Arial" w:hAnsi="Arial" w:cs="Arial"/>
                <w:sz w:val="16"/>
                <w:szCs w:val="16"/>
              </w:rPr>
              <w:t>At the time of writing approx. 75% of our workforce have attended the program. Plans are in place for content creation for the second phase of the program with Juice, looking at how our decisions can lead to accidents and how we are all empowered to make the right choice.</w:t>
            </w:r>
          </w:p>
        </w:tc>
      </w:tr>
      <w:tr w:rsidR="00440A73" w:rsidRPr="00794325" w14:paraId="2BBF6ADC" w14:textId="77777777" w:rsidTr="00794325">
        <w:trPr>
          <w:trHeight w:val="698"/>
        </w:trPr>
        <w:tc>
          <w:tcPr>
            <w:tcW w:w="9622" w:type="dxa"/>
            <w:gridSpan w:val="2"/>
            <w:tcBorders>
              <w:bottom w:val="single" w:sz="4" w:space="0" w:color="auto"/>
            </w:tcBorders>
            <w:shd w:val="clear" w:color="auto" w:fill="B4C6E7"/>
            <w:vAlign w:val="center"/>
          </w:tcPr>
          <w:p w14:paraId="447DDE21"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07C5F880" w14:textId="77777777" w:rsidTr="00794325">
        <w:trPr>
          <w:trHeight w:val="698"/>
        </w:trPr>
        <w:tc>
          <w:tcPr>
            <w:tcW w:w="9622" w:type="dxa"/>
            <w:gridSpan w:val="2"/>
            <w:shd w:val="clear" w:color="auto" w:fill="FFFFFF"/>
            <w:vAlign w:val="center"/>
          </w:tcPr>
          <w:p w14:paraId="1B505D90" w14:textId="77777777" w:rsidR="00064A23" w:rsidRDefault="00064A23" w:rsidP="00E556D5">
            <w:pPr>
              <w:spacing w:line="276" w:lineRule="auto"/>
              <w:rPr>
                <w:rFonts w:ascii="Arial" w:hAnsi="Arial" w:cs="Arial"/>
                <w:sz w:val="16"/>
                <w:szCs w:val="16"/>
              </w:rPr>
            </w:pPr>
          </w:p>
          <w:p w14:paraId="47D1239B" w14:textId="06663D75" w:rsidR="00E556D5" w:rsidRDefault="00E556D5" w:rsidP="00E556D5">
            <w:pPr>
              <w:spacing w:line="276" w:lineRule="auto"/>
              <w:rPr>
                <w:rFonts w:ascii="Arial" w:hAnsi="Arial" w:cs="Arial"/>
                <w:sz w:val="16"/>
                <w:szCs w:val="16"/>
              </w:rPr>
            </w:pPr>
            <w:r>
              <w:rPr>
                <w:rFonts w:ascii="Arial" w:hAnsi="Arial" w:cs="Arial"/>
                <w:sz w:val="16"/>
                <w:szCs w:val="16"/>
              </w:rPr>
              <w:t xml:space="preserve">The benefits of the programme are a very clear focus on our Golden Rules and the impact following them can have on our incident statistics. We have focused our messaging on Zero Harm, so colleagues and contractors understand that no incident is </w:t>
            </w:r>
            <w:r w:rsidR="00213B27">
              <w:rPr>
                <w:rFonts w:ascii="Arial" w:hAnsi="Arial" w:cs="Arial"/>
                <w:sz w:val="16"/>
                <w:szCs w:val="16"/>
              </w:rPr>
              <w:t>acceptable,</w:t>
            </w:r>
            <w:r>
              <w:rPr>
                <w:rFonts w:ascii="Arial" w:hAnsi="Arial" w:cs="Arial"/>
                <w:sz w:val="16"/>
                <w:szCs w:val="16"/>
              </w:rPr>
              <w:t xml:space="preserve"> and our focus is not on lost time incidents, but all incidents and harm to people. </w:t>
            </w:r>
          </w:p>
          <w:p w14:paraId="3D4FD976" w14:textId="77777777" w:rsidR="00E556D5" w:rsidRDefault="00E556D5" w:rsidP="00E556D5">
            <w:pPr>
              <w:spacing w:line="276" w:lineRule="auto"/>
              <w:rPr>
                <w:rFonts w:ascii="Arial" w:hAnsi="Arial" w:cs="Arial"/>
                <w:sz w:val="16"/>
                <w:szCs w:val="16"/>
              </w:rPr>
            </w:pPr>
          </w:p>
          <w:p w14:paraId="3B5649C7" w14:textId="77777777" w:rsidR="00E556D5" w:rsidRDefault="00E556D5" w:rsidP="00E556D5">
            <w:pPr>
              <w:spacing w:line="276" w:lineRule="auto"/>
              <w:rPr>
                <w:rFonts w:ascii="Arial" w:hAnsi="Arial" w:cs="Arial"/>
                <w:sz w:val="16"/>
                <w:szCs w:val="16"/>
              </w:rPr>
            </w:pPr>
            <w:r>
              <w:rPr>
                <w:rFonts w:ascii="Arial" w:hAnsi="Arial" w:cs="Arial"/>
                <w:sz w:val="16"/>
                <w:szCs w:val="16"/>
              </w:rPr>
              <w:t>Our employee survey conducted at the end of 2021 showed that the majority of our colleagues did understand our Golden Rules, felt safe and work and did live by its Safety First core value (data available). We hope to repeat this exercise and see if we have an improving trend at the end of 2022.</w:t>
            </w:r>
          </w:p>
          <w:p w14:paraId="78591CD3" w14:textId="77777777" w:rsidR="00E556D5" w:rsidRDefault="00E556D5" w:rsidP="00E556D5">
            <w:pPr>
              <w:spacing w:line="276" w:lineRule="auto"/>
              <w:rPr>
                <w:rFonts w:ascii="Arial" w:hAnsi="Arial" w:cs="Arial"/>
                <w:sz w:val="16"/>
                <w:szCs w:val="16"/>
              </w:rPr>
            </w:pPr>
          </w:p>
          <w:p w14:paraId="0DB3BA13" w14:textId="77777777" w:rsidR="00E556D5" w:rsidRDefault="00E556D5" w:rsidP="00E556D5">
            <w:pPr>
              <w:spacing w:line="276" w:lineRule="auto"/>
              <w:rPr>
                <w:rFonts w:ascii="Arial" w:hAnsi="Arial" w:cs="Arial"/>
                <w:sz w:val="16"/>
                <w:szCs w:val="16"/>
              </w:rPr>
            </w:pPr>
            <w:r>
              <w:rPr>
                <w:rFonts w:ascii="Arial" w:hAnsi="Arial" w:cs="Arial"/>
                <w:sz w:val="16"/>
                <w:szCs w:val="16"/>
              </w:rPr>
              <w:t>Our accident incident rate dropped from 50 accidents per million hours worked in Jan 2021 down to 39 by December 2021, a trend we hope to continue into 2022 (36 at time of writing – data available).</w:t>
            </w:r>
          </w:p>
          <w:p w14:paraId="42F62246" w14:textId="77777777" w:rsidR="00E556D5" w:rsidRDefault="00E556D5" w:rsidP="00E556D5">
            <w:pPr>
              <w:spacing w:line="276" w:lineRule="auto"/>
              <w:rPr>
                <w:rFonts w:ascii="Arial" w:hAnsi="Arial" w:cs="Arial"/>
                <w:sz w:val="16"/>
                <w:szCs w:val="16"/>
              </w:rPr>
            </w:pPr>
          </w:p>
          <w:p w14:paraId="69734FB6" w14:textId="7DECE8EA" w:rsidR="00440A73" w:rsidRPr="00794325" w:rsidRDefault="00E556D5" w:rsidP="00E556D5">
            <w:pPr>
              <w:spacing w:line="276" w:lineRule="auto"/>
              <w:rPr>
                <w:rFonts w:ascii="Arial" w:hAnsi="Arial" w:cs="Arial"/>
                <w:b/>
                <w:bCs/>
                <w:sz w:val="16"/>
                <w:szCs w:val="16"/>
              </w:rPr>
            </w:pPr>
            <w:r>
              <w:rPr>
                <w:rFonts w:ascii="Arial" w:hAnsi="Arial" w:cs="Arial"/>
                <w:sz w:val="16"/>
                <w:szCs w:val="16"/>
              </w:rPr>
              <w:t>Possibly the biggest change that cannot be measured is a greater belief Forterra is serious about H&amp;S and is willing to invest in both people and process to make improvements. As we continue to complete our roadmap to zero harm strategy, we believe that our statistics will improve and most importantly, everybody will go home safe and healthy every day.</w:t>
            </w:r>
          </w:p>
        </w:tc>
      </w:tr>
      <w:tr w:rsidR="00440A73" w:rsidRPr="00794325" w14:paraId="7A7E4B75" w14:textId="77777777" w:rsidTr="00794325">
        <w:trPr>
          <w:trHeight w:val="698"/>
        </w:trPr>
        <w:tc>
          <w:tcPr>
            <w:tcW w:w="9622" w:type="dxa"/>
            <w:gridSpan w:val="2"/>
            <w:tcBorders>
              <w:bottom w:val="single" w:sz="4" w:space="0" w:color="auto"/>
            </w:tcBorders>
            <w:shd w:val="clear" w:color="auto" w:fill="B4C6E7"/>
            <w:vAlign w:val="center"/>
          </w:tcPr>
          <w:p w14:paraId="50DAF1E2"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INNOVATION</w:t>
            </w:r>
          </w:p>
        </w:tc>
      </w:tr>
      <w:tr w:rsidR="00440A73" w:rsidRPr="00794325" w14:paraId="5A9B97A8" w14:textId="77777777" w:rsidTr="00794325">
        <w:trPr>
          <w:trHeight w:val="698"/>
        </w:trPr>
        <w:tc>
          <w:tcPr>
            <w:tcW w:w="9622" w:type="dxa"/>
            <w:gridSpan w:val="2"/>
            <w:shd w:val="clear" w:color="auto" w:fill="FFFFFF"/>
            <w:vAlign w:val="center"/>
          </w:tcPr>
          <w:p w14:paraId="371A48C3" w14:textId="77777777" w:rsidR="00064A23" w:rsidRDefault="00064A23" w:rsidP="002C4B0C">
            <w:pPr>
              <w:spacing w:line="276" w:lineRule="auto"/>
              <w:rPr>
                <w:rFonts w:ascii="Arial" w:hAnsi="Arial" w:cs="Arial"/>
                <w:sz w:val="16"/>
                <w:szCs w:val="16"/>
              </w:rPr>
            </w:pPr>
          </w:p>
          <w:p w14:paraId="282E518E" w14:textId="00F44C28" w:rsidR="002C4B0C" w:rsidRDefault="002C4B0C" w:rsidP="002C4B0C">
            <w:pPr>
              <w:spacing w:line="276" w:lineRule="auto"/>
              <w:rPr>
                <w:rFonts w:ascii="Arial" w:hAnsi="Arial" w:cs="Arial"/>
                <w:sz w:val="16"/>
                <w:szCs w:val="16"/>
              </w:rPr>
            </w:pPr>
            <w:r>
              <w:rPr>
                <w:rFonts w:ascii="Arial" w:hAnsi="Arial" w:cs="Arial"/>
                <w:sz w:val="16"/>
                <w:szCs w:val="16"/>
              </w:rPr>
              <w:t xml:space="preserve">The concept of having Golden Rules of safety is not new, but our approach has been to make them as simple and relatable as possible. One of the main differences was the provision of signage / posters / hoardings throughout our factories, ensuring that we had unmissable visibility. </w:t>
            </w:r>
          </w:p>
          <w:p w14:paraId="13FB7CBF" w14:textId="77777777" w:rsidR="002C4B0C" w:rsidRDefault="002C4B0C" w:rsidP="002C4B0C">
            <w:pPr>
              <w:spacing w:line="276" w:lineRule="auto"/>
              <w:rPr>
                <w:rFonts w:ascii="Arial" w:hAnsi="Arial" w:cs="Arial"/>
                <w:sz w:val="16"/>
                <w:szCs w:val="16"/>
              </w:rPr>
            </w:pPr>
          </w:p>
          <w:p w14:paraId="5A21B7F8" w14:textId="14DF0EC0" w:rsidR="00440A73" w:rsidRPr="00794325" w:rsidRDefault="002C4B0C" w:rsidP="002C4B0C">
            <w:pPr>
              <w:spacing w:line="276" w:lineRule="auto"/>
              <w:rPr>
                <w:rFonts w:ascii="Arial" w:hAnsi="Arial" w:cs="Arial"/>
                <w:b/>
                <w:bCs/>
                <w:sz w:val="16"/>
                <w:szCs w:val="16"/>
              </w:rPr>
            </w:pPr>
            <w:r>
              <w:rPr>
                <w:rFonts w:ascii="Arial" w:hAnsi="Arial" w:cs="Arial"/>
                <w:sz w:val="16"/>
                <w:szCs w:val="16"/>
              </w:rPr>
              <w:t xml:space="preserve">We have tried to make sure our messaging reached our employees families as well, via the provision of free merchandise and communications, as we wanted them to know Forterra care about their loved ones and we </w:t>
            </w:r>
            <w:r w:rsidR="00743F07">
              <w:rPr>
                <w:rFonts w:ascii="Arial" w:hAnsi="Arial" w:cs="Arial"/>
                <w:sz w:val="16"/>
                <w:szCs w:val="16"/>
              </w:rPr>
              <w:t>valued</w:t>
            </w:r>
            <w:r>
              <w:rPr>
                <w:rFonts w:ascii="Arial" w:hAnsi="Arial" w:cs="Arial"/>
                <w:sz w:val="16"/>
                <w:szCs w:val="16"/>
              </w:rPr>
              <w:t xml:space="preserve"> their support to ensure everybody goes home safe.</w:t>
            </w:r>
          </w:p>
        </w:tc>
      </w:tr>
      <w:tr w:rsidR="00440A73" w:rsidRPr="00794325" w14:paraId="4CB72972" w14:textId="77777777" w:rsidTr="00794325">
        <w:trPr>
          <w:trHeight w:val="698"/>
        </w:trPr>
        <w:tc>
          <w:tcPr>
            <w:tcW w:w="9622" w:type="dxa"/>
            <w:gridSpan w:val="2"/>
            <w:tcBorders>
              <w:bottom w:val="single" w:sz="4" w:space="0" w:color="auto"/>
            </w:tcBorders>
            <w:shd w:val="clear" w:color="auto" w:fill="B4C6E7"/>
            <w:vAlign w:val="center"/>
          </w:tcPr>
          <w:p w14:paraId="1E15FDD2"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DEVELOPMENT &amp; TRANSFERABILITY</w:t>
            </w:r>
          </w:p>
        </w:tc>
      </w:tr>
      <w:tr w:rsidR="00440A73" w:rsidRPr="00794325" w14:paraId="720EB896" w14:textId="77777777" w:rsidTr="00794325">
        <w:trPr>
          <w:trHeight w:val="698"/>
        </w:trPr>
        <w:tc>
          <w:tcPr>
            <w:tcW w:w="9622" w:type="dxa"/>
            <w:gridSpan w:val="2"/>
            <w:shd w:val="clear" w:color="auto" w:fill="FFFFFF"/>
            <w:vAlign w:val="center"/>
          </w:tcPr>
          <w:p w14:paraId="6FCA6E26" w14:textId="77777777" w:rsidR="00743F07" w:rsidRDefault="00743F07" w:rsidP="00000C93">
            <w:pPr>
              <w:spacing w:line="276" w:lineRule="auto"/>
              <w:rPr>
                <w:rFonts w:ascii="Arial" w:hAnsi="Arial" w:cs="Arial"/>
                <w:sz w:val="16"/>
                <w:szCs w:val="16"/>
              </w:rPr>
            </w:pPr>
          </w:p>
          <w:p w14:paraId="490F53E9" w14:textId="3D85E0A9" w:rsidR="00000C93" w:rsidRDefault="00000C93" w:rsidP="00000C93">
            <w:pPr>
              <w:spacing w:line="276" w:lineRule="auto"/>
              <w:rPr>
                <w:rFonts w:ascii="Arial" w:hAnsi="Arial" w:cs="Arial"/>
                <w:sz w:val="16"/>
                <w:szCs w:val="16"/>
              </w:rPr>
            </w:pPr>
            <w:r>
              <w:rPr>
                <w:rFonts w:ascii="Arial" w:hAnsi="Arial" w:cs="Arial"/>
                <w:sz w:val="16"/>
                <w:szCs w:val="16"/>
              </w:rPr>
              <w:t xml:space="preserve">The initiative will continue to evolve and develop as we try and improve all </w:t>
            </w:r>
            <w:r w:rsidR="00743F07">
              <w:rPr>
                <w:rFonts w:ascii="Arial" w:hAnsi="Arial" w:cs="Arial"/>
                <w:sz w:val="16"/>
                <w:szCs w:val="16"/>
              </w:rPr>
              <w:t>colleague’s</w:t>
            </w:r>
            <w:r>
              <w:rPr>
                <w:rFonts w:ascii="Arial" w:hAnsi="Arial" w:cs="Arial"/>
                <w:sz w:val="16"/>
                <w:szCs w:val="16"/>
              </w:rPr>
              <w:t xml:space="preserve"> awareness of positive health and safety behaviours and culture. </w:t>
            </w:r>
          </w:p>
          <w:p w14:paraId="6C12DF31" w14:textId="77777777" w:rsidR="00000C93" w:rsidRDefault="00000C93" w:rsidP="00000C93">
            <w:pPr>
              <w:spacing w:line="276" w:lineRule="auto"/>
              <w:rPr>
                <w:rFonts w:ascii="Arial" w:hAnsi="Arial" w:cs="Arial"/>
                <w:sz w:val="16"/>
                <w:szCs w:val="16"/>
              </w:rPr>
            </w:pPr>
          </w:p>
          <w:p w14:paraId="2B095AEE" w14:textId="77777777" w:rsidR="00000C93" w:rsidRDefault="00000C93" w:rsidP="00000C93">
            <w:pPr>
              <w:spacing w:line="276" w:lineRule="auto"/>
              <w:rPr>
                <w:rFonts w:ascii="Arial" w:hAnsi="Arial" w:cs="Arial"/>
                <w:sz w:val="16"/>
                <w:szCs w:val="16"/>
              </w:rPr>
            </w:pPr>
            <w:r>
              <w:rPr>
                <w:rFonts w:ascii="Arial" w:hAnsi="Arial" w:cs="Arial"/>
                <w:sz w:val="16"/>
                <w:szCs w:val="16"/>
              </w:rPr>
              <w:t>For 2022 we have engaged a behavioural safety consultancy, who will deliver training to all 1850 colleagues in two stages.</w:t>
            </w:r>
          </w:p>
          <w:p w14:paraId="20F22751" w14:textId="77777777" w:rsidR="00000C93" w:rsidRDefault="00000C93" w:rsidP="00000C93">
            <w:pPr>
              <w:spacing w:line="276" w:lineRule="auto"/>
              <w:rPr>
                <w:rFonts w:ascii="Arial" w:hAnsi="Arial" w:cs="Arial"/>
                <w:sz w:val="16"/>
                <w:szCs w:val="16"/>
              </w:rPr>
            </w:pPr>
          </w:p>
          <w:p w14:paraId="04DB1383" w14:textId="77777777" w:rsidR="00000C93" w:rsidRDefault="00000C93" w:rsidP="00000C93">
            <w:pPr>
              <w:pStyle w:val="ListParagraph"/>
              <w:numPr>
                <w:ilvl w:val="0"/>
                <w:numId w:val="3"/>
              </w:numPr>
              <w:spacing w:line="276" w:lineRule="auto"/>
              <w:rPr>
                <w:rFonts w:ascii="Arial" w:hAnsi="Arial" w:cs="Arial"/>
                <w:sz w:val="16"/>
                <w:szCs w:val="16"/>
              </w:rPr>
            </w:pPr>
            <w:r>
              <w:rPr>
                <w:rFonts w:ascii="Arial" w:hAnsi="Arial" w:cs="Arial"/>
                <w:sz w:val="16"/>
                <w:szCs w:val="16"/>
              </w:rPr>
              <w:t xml:space="preserve">Q2 - </w:t>
            </w:r>
            <w:r w:rsidRPr="000E3BFB">
              <w:rPr>
                <w:rFonts w:ascii="Arial" w:hAnsi="Arial" w:cs="Arial"/>
                <w:sz w:val="16"/>
                <w:szCs w:val="16"/>
              </w:rPr>
              <w:t>around our Golden Rules</w:t>
            </w:r>
            <w:r>
              <w:rPr>
                <w:rFonts w:ascii="Arial" w:hAnsi="Arial" w:cs="Arial"/>
                <w:sz w:val="16"/>
                <w:szCs w:val="16"/>
              </w:rPr>
              <w:t xml:space="preserve"> and </w:t>
            </w:r>
            <w:r w:rsidRPr="000E3BFB">
              <w:rPr>
                <w:rFonts w:ascii="Arial" w:hAnsi="Arial" w:cs="Arial"/>
                <w:sz w:val="16"/>
                <w:szCs w:val="16"/>
              </w:rPr>
              <w:t>what they mean to each person in the business</w:t>
            </w:r>
            <w:r>
              <w:rPr>
                <w:rFonts w:ascii="Arial" w:hAnsi="Arial" w:cs="Arial"/>
                <w:sz w:val="16"/>
                <w:szCs w:val="16"/>
              </w:rPr>
              <w:t>. Our educate and activate phase</w:t>
            </w:r>
          </w:p>
          <w:p w14:paraId="63884E32" w14:textId="1FE70D10" w:rsidR="00000C93" w:rsidRDefault="00000C93" w:rsidP="00000C93">
            <w:pPr>
              <w:pStyle w:val="ListParagraph"/>
              <w:numPr>
                <w:ilvl w:val="0"/>
                <w:numId w:val="3"/>
              </w:numPr>
              <w:spacing w:line="276" w:lineRule="auto"/>
              <w:rPr>
                <w:rFonts w:ascii="Arial" w:hAnsi="Arial" w:cs="Arial"/>
                <w:sz w:val="16"/>
                <w:szCs w:val="16"/>
              </w:rPr>
            </w:pPr>
            <w:r w:rsidRPr="000E3BFB">
              <w:rPr>
                <w:rFonts w:ascii="Arial" w:hAnsi="Arial" w:cs="Arial"/>
                <w:sz w:val="16"/>
                <w:szCs w:val="16"/>
              </w:rPr>
              <w:t xml:space="preserve">Q4 – around the subject of matter of choice – to encourage positive safety choices and </w:t>
            </w:r>
            <w:r>
              <w:rPr>
                <w:rFonts w:ascii="Arial" w:hAnsi="Arial" w:cs="Arial"/>
                <w:sz w:val="16"/>
                <w:szCs w:val="16"/>
              </w:rPr>
              <w:t>empower people to make the right decisions when performing work, to reduce accidents where perceptions are the cause was the fault of the individual</w:t>
            </w:r>
            <w:r w:rsidR="00213B27">
              <w:rPr>
                <w:rFonts w:ascii="Arial" w:hAnsi="Arial" w:cs="Arial"/>
                <w:sz w:val="16"/>
                <w:szCs w:val="16"/>
              </w:rPr>
              <w:t>.</w:t>
            </w:r>
          </w:p>
          <w:p w14:paraId="7F2CCA8C" w14:textId="77777777" w:rsidR="00000C93" w:rsidRPr="000E3BFB" w:rsidRDefault="00000C93" w:rsidP="00000C93">
            <w:pPr>
              <w:spacing w:line="276" w:lineRule="auto"/>
              <w:rPr>
                <w:rFonts w:ascii="Arial" w:hAnsi="Arial" w:cs="Arial"/>
                <w:sz w:val="16"/>
                <w:szCs w:val="16"/>
              </w:rPr>
            </w:pPr>
          </w:p>
          <w:p w14:paraId="29BDD12F" w14:textId="26E010CB" w:rsidR="00440A73" w:rsidRPr="00794325" w:rsidRDefault="00743F07" w:rsidP="00000C93">
            <w:pPr>
              <w:spacing w:line="276" w:lineRule="auto"/>
              <w:rPr>
                <w:rFonts w:ascii="Arial" w:hAnsi="Arial" w:cs="Arial"/>
                <w:b/>
                <w:bCs/>
                <w:sz w:val="16"/>
                <w:szCs w:val="16"/>
              </w:rPr>
            </w:pPr>
            <w:proofErr w:type="gramStart"/>
            <w:r>
              <w:rPr>
                <w:rFonts w:ascii="Arial" w:hAnsi="Arial" w:cs="Arial"/>
                <w:sz w:val="16"/>
                <w:szCs w:val="16"/>
              </w:rPr>
              <w:t>All</w:t>
            </w:r>
            <w:r w:rsidR="00000C93">
              <w:rPr>
                <w:rFonts w:ascii="Arial" w:hAnsi="Arial" w:cs="Arial"/>
                <w:sz w:val="16"/>
                <w:szCs w:val="16"/>
              </w:rPr>
              <w:t xml:space="preserve"> </w:t>
            </w:r>
            <w:r>
              <w:rPr>
                <w:rFonts w:ascii="Arial" w:hAnsi="Arial" w:cs="Arial"/>
                <w:sz w:val="16"/>
                <w:szCs w:val="16"/>
              </w:rPr>
              <w:t>of</w:t>
            </w:r>
            <w:proofErr w:type="gramEnd"/>
            <w:r>
              <w:rPr>
                <w:rFonts w:ascii="Arial" w:hAnsi="Arial" w:cs="Arial"/>
                <w:sz w:val="16"/>
                <w:szCs w:val="16"/>
              </w:rPr>
              <w:t xml:space="preserve"> </w:t>
            </w:r>
            <w:r w:rsidR="00000C93">
              <w:rPr>
                <w:rFonts w:ascii="Arial" w:hAnsi="Arial" w:cs="Arial"/>
                <w:sz w:val="16"/>
                <w:szCs w:val="16"/>
              </w:rPr>
              <w:t>the process can be conducted in other organisations but will take significant time and effort to achieve.</w:t>
            </w:r>
          </w:p>
        </w:tc>
      </w:tr>
      <w:tr w:rsidR="00211212" w:rsidRPr="00794325" w14:paraId="459240A3" w14:textId="77777777" w:rsidTr="00794325">
        <w:trPr>
          <w:trHeight w:val="698"/>
        </w:trPr>
        <w:tc>
          <w:tcPr>
            <w:tcW w:w="9622" w:type="dxa"/>
            <w:gridSpan w:val="2"/>
            <w:shd w:val="clear" w:color="auto" w:fill="B4C6E7"/>
            <w:vAlign w:val="center"/>
          </w:tcPr>
          <w:p w14:paraId="39CC3B64"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6B0F508E"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16C67A2B" w14:textId="77777777" w:rsidR="00D84BD1" w:rsidRDefault="00D84BD1"/>
    <w:p w14:paraId="57498C00" w14:textId="77777777" w:rsidR="00BD2C6D" w:rsidRDefault="00BD2C6D"/>
    <w:p w14:paraId="3B8CC7AC" w14:textId="77777777" w:rsidR="00BD2C6D" w:rsidRDefault="00BD2C6D"/>
    <w:p w14:paraId="22D4EC00"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57B3" w14:textId="77777777" w:rsidR="00BD579E" w:rsidRDefault="00BD579E" w:rsidP="00BD2C6D">
      <w:r>
        <w:separator/>
      </w:r>
    </w:p>
  </w:endnote>
  <w:endnote w:type="continuationSeparator" w:id="0">
    <w:p w14:paraId="2493AA6E" w14:textId="77777777" w:rsidR="00BD579E" w:rsidRDefault="00BD579E"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2AFC"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7B20226"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606"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601C0E5C" w14:textId="77777777" w:rsidR="00BD2C6D" w:rsidRDefault="00064A23" w:rsidP="001123BE">
    <w:pPr>
      <w:pStyle w:val="Footer"/>
      <w:ind w:left="-1134" w:right="360"/>
    </w:pPr>
    <w:r>
      <w:rPr>
        <w:noProof/>
      </w:rPr>
      <w:pict w14:anchorId="46622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2DE9"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1168" w14:textId="77777777" w:rsidR="00BD579E" w:rsidRDefault="00BD579E" w:rsidP="00BD2C6D">
      <w:r>
        <w:separator/>
      </w:r>
    </w:p>
  </w:footnote>
  <w:footnote w:type="continuationSeparator" w:id="0">
    <w:p w14:paraId="10AED712" w14:textId="77777777" w:rsidR="00BD579E" w:rsidRDefault="00BD579E"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F764"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9820" w14:textId="77777777" w:rsidR="00BD2C6D" w:rsidRDefault="00064A23" w:rsidP="00BD2C6D">
    <w:pPr>
      <w:pStyle w:val="Header"/>
      <w:ind w:left="-1134"/>
    </w:pPr>
    <w:r>
      <w:rPr>
        <w:noProof/>
      </w:rPr>
      <w:pict w14:anchorId="2B506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D4F4"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A48"/>
    <w:multiLevelType w:val="hybridMultilevel"/>
    <w:tmpl w:val="8960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C29BE"/>
    <w:multiLevelType w:val="hybridMultilevel"/>
    <w:tmpl w:val="0D08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096885">
    <w:abstractNumId w:val="1"/>
  </w:num>
  <w:num w:numId="2" w16cid:durableId="892547062">
    <w:abstractNumId w:val="2"/>
  </w:num>
  <w:num w:numId="3" w16cid:durableId="58753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00C93"/>
    <w:rsid w:val="000123A4"/>
    <w:rsid w:val="00052F44"/>
    <w:rsid w:val="00064A23"/>
    <w:rsid w:val="0006711C"/>
    <w:rsid w:val="0008397A"/>
    <w:rsid w:val="000C05B4"/>
    <w:rsid w:val="000C384D"/>
    <w:rsid w:val="001123BE"/>
    <w:rsid w:val="0013522D"/>
    <w:rsid w:val="00153788"/>
    <w:rsid w:val="00161078"/>
    <w:rsid w:val="00173E4B"/>
    <w:rsid w:val="00211212"/>
    <w:rsid w:val="00213B27"/>
    <w:rsid w:val="00231A48"/>
    <w:rsid w:val="002665FF"/>
    <w:rsid w:val="002C4B0C"/>
    <w:rsid w:val="002F603A"/>
    <w:rsid w:val="00332832"/>
    <w:rsid w:val="0033434E"/>
    <w:rsid w:val="003E0BE5"/>
    <w:rsid w:val="00440A73"/>
    <w:rsid w:val="00453AF5"/>
    <w:rsid w:val="00456D6F"/>
    <w:rsid w:val="0046370A"/>
    <w:rsid w:val="004C274D"/>
    <w:rsid w:val="00525F96"/>
    <w:rsid w:val="00587E90"/>
    <w:rsid w:val="005C4564"/>
    <w:rsid w:val="006015C5"/>
    <w:rsid w:val="00631D05"/>
    <w:rsid w:val="00661026"/>
    <w:rsid w:val="00666AF5"/>
    <w:rsid w:val="006C1BFC"/>
    <w:rsid w:val="00743F07"/>
    <w:rsid w:val="007457A5"/>
    <w:rsid w:val="0074631E"/>
    <w:rsid w:val="0075017A"/>
    <w:rsid w:val="007564B4"/>
    <w:rsid w:val="00781D56"/>
    <w:rsid w:val="00794325"/>
    <w:rsid w:val="00811DB2"/>
    <w:rsid w:val="00893437"/>
    <w:rsid w:val="0097637D"/>
    <w:rsid w:val="009B2009"/>
    <w:rsid w:val="009D4E81"/>
    <w:rsid w:val="00A43161"/>
    <w:rsid w:val="00A964E4"/>
    <w:rsid w:val="00AA0F69"/>
    <w:rsid w:val="00AB5C01"/>
    <w:rsid w:val="00AD4175"/>
    <w:rsid w:val="00B17289"/>
    <w:rsid w:val="00B869AF"/>
    <w:rsid w:val="00B97B33"/>
    <w:rsid w:val="00BD2C6D"/>
    <w:rsid w:val="00BD579E"/>
    <w:rsid w:val="00C30BFF"/>
    <w:rsid w:val="00C367D9"/>
    <w:rsid w:val="00C4469C"/>
    <w:rsid w:val="00C529ED"/>
    <w:rsid w:val="00C677E9"/>
    <w:rsid w:val="00CA49DE"/>
    <w:rsid w:val="00CA5C18"/>
    <w:rsid w:val="00CB06B2"/>
    <w:rsid w:val="00D77B43"/>
    <w:rsid w:val="00D84BD1"/>
    <w:rsid w:val="00DA5166"/>
    <w:rsid w:val="00E556D5"/>
    <w:rsid w:val="00F243E2"/>
    <w:rsid w:val="00F4083F"/>
    <w:rsid w:val="00F6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FACAE"/>
  <w15:chartTrackingRefBased/>
  <w15:docId w15:val="{7E9253A2-9D9F-4A6C-9A17-720EDD47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12</cp:revision>
  <dcterms:created xsi:type="dcterms:W3CDTF">2023-05-17T10:59:00Z</dcterms:created>
  <dcterms:modified xsi:type="dcterms:W3CDTF">2023-05-23T10:19:00Z</dcterms:modified>
  <cp:category/>
</cp:coreProperties>
</file>