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4F1"/>
  <w:body>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211212" w:rsidRPr="00794325" w14:paraId="50F76CE2" w14:textId="77777777" w:rsidTr="00794325">
        <w:trPr>
          <w:trHeight w:val="698"/>
        </w:trPr>
        <w:tc>
          <w:tcPr>
            <w:tcW w:w="9622" w:type="dxa"/>
            <w:gridSpan w:val="2"/>
            <w:shd w:val="clear" w:color="auto" w:fill="B4C6E7"/>
            <w:vAlign w:val="center"/>
          </w:tcPr>
          <w:p w14:paraId="3690180D" w14:textId="2275DE47" w:rsidR="00211212" w:rsidRPr="00794325" w:rsidRDefault="00211212" w:rsidP="00794325">
            <w:pPr>
              <w:spacing w:line="276" w:lineRule="auto"/>
              <w:rPr>
                <w:rFonts w:ascii="Arial" w:hAnsi="Arial" w:cs="Arial"/>
                <w:sz w:val="16"/>
                <w:szCs w:val="16"/>
              </w:rPr>
            </w:pPr>
            <w:r w:rsidRPr="00794325">
              <w:rPr>
                <w:rFonts w:ascii="Arial" w:hAnsi="Arial" w:cs="Arial"/>
                <w:b/>
                <w:bCs/>
                <w:sz w:val="16"/>
                <w:szCs w:val="16"/>
              </w:rPr>
              <w:t xml:space="preserve">Topic entry (tick boxes that are applicable) 1 </w:t>
            </w:r>
            <w:r w:rsidR="00B17289" w:rsidRPr="00794325">
              <w:rPr>
                <w:rFonts w:ascii="Arial" w:hAnsi="Arial" w:cs="Arial"/>
                <w:b/>
                <w:bCs/>
                <w:sz w:val="16"/>
                <w:szCs w:val="16"/>
              </w:rPr>
              <w:fldChar w:fldCharType="begin">
                <w:ffData>
                  <w:name w:val=""/>
                  <w:enabled/>
                  <w:calcOnExit w:val="0"/>
                  <w:checkBox>
                    <w:sizeAuto/>
                    <w:default w:val="0"/>
                    <w:checked w:val="0"/>
                  </w:checkBox>
                </w:ffData>
              </w:fldChar>
            </w:r>
            <w:r w:rsidR="00B17289"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00B17289" w:rsidRPr="00794325">
              <w:rPr>
                <w:rFonts w:ascii="Arial" w:hAnsi="Arial" w:cs="Arial"/>
                <w:b/>
                <w:bCs/>
                <w:sz w:val="16"/>
                <w:szCs w:val="16"/>
              </w:rPr>
              <w:fldChar w:fldCharType="end"/>
            </w:r>
            <w:r w:rsidRPr="00794325">
              <w:rPr>
                <w:rFonts w:ascii="Arial" w:hAnsi="Arial" w:cs="Arial"/>
                <w:b/>
                <w:bCs/>
                <w:sz w:val="16"/>
                <w:szCs w:val="16"/>
              </w:rPr>
              <w:t xml:space="preserve">  2 </w:t>
            </w:r>
            <w:r w:rsidRPr="00794325">
              <w:rPr>
                <w:rFonts w:ascii="Arial" w:hAnsi="Arial" w:cs="Arial"/>
                <w:b/>
                <w:bCs/>
                <w:sz w:val="16"/>
                <w:szCs w:val="16"/>
              </w:rPr>
              <w:fldChar w:fldCharType="begin">
                <w:ffData>
                  <w:name w:val="Check4"/>
                  <w:enabled/>
                  <w:calcOnExit w:val="0"/>
                  <w:checkBox>
                    <w:sizeAuto/>
                    <w:default w:val="0"/>
                    <w:checked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3 </w:t>
            </w:r>
            <w:r w:rsidRPr="00794325">
              <w:rPr>
                <w:rFonts w:ascii="Arial" w:hAnsi="Arial" w:cs="Arial"/>
                <w:b/>
                <w:bCs/>
                <w:sz w:val="16"/>
                <w:szCs w:val="16"/>
              </w:rPr>
              <w:fldChar w:fldCharType="begin">
                <w:ffData>
                  <w:name w:val="Check5"/>
                  <w:enabled/>
                  <w:calcOnExit w:val="0"/>
                  <w:checkBox>
                    <w:sizeAuto/>
                    <w:default w:val="0"/>
                    <w:checked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4  </w:t>
            </w:r>
            <w:r w:rsidR="000D264E">
              <w:rPr>
                <w:rFonts w:ascii="Arial" w:hAnsi="Arial" w:cs="Arial"/>
                <w:b/>
                <w:bCs/>
                <w:sz w:val="16"/>
                <w:szCs w:val="16"/>
              </w:rPr>
              <w:t>X</w:t>
            </w:r>
            <w:r w:rsidR="00C677E9" w:rsidRPr="00794325">
              <w:rPr>
                <w:rFonts w:ascii="Arial" w:hAnsi="Arial" w:cs="Arial"/>
                <w:b/>
                <w:bCs/>
                <w:sz w:val="16"/>
                <w:szCs w:val="16"/>
              </w:rPr>
              <w:t xml:space="preserve"> </w:t>
            </w:r>
            <w:r w:rsidRPr="00794325">
              <w:rPr>
                <w:rFonts w:ascii="Arial" w:hAnsi="Arial" w:cs="Arial"/>
                <w:b/>
                <w:bCs/>
                <w:sz w:val="16"/>
                <w:szCs w:val="16"/>
              </w:rPr>
              <w:t xml:space="preserve"> 5 </w:t>
            </w:r>
            <w:r w:rsidRPr="00794325">
              <w:rPr>
                <w:rFonts w:ascii="Arial" w:hAnsi="Arial" w:cs="Arial"/>
                <w:b/>
                <w:bCs/>
                <w:sz w:val="16"/>
                <w:szCs w:val="16"/>
              </w:rPr>
              <w:fldChar w:fldCharType="begin">
                <w:ffData>
                  <w:name w:val="Check7"/>
                  <w:enabled/>
                  <w:calcOnExit w:val="0"/>
                  <w:checkBox>
                    <w:sizeAuto/>
                    <w:default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6 </w:t>
            </w:r>
            <w:r w:rsidRPr="00794325">
              <w:rPr>
                <w:rFonts w:ascii="Arial" w:hAnsi="Arial" w:cs="Arial"/>
                <w:b/>
                <w:bCs/>
                <w:sz w:val="16"/>
                <w:szCs w:val="16"/>
              </w:rPr>
              <w:fldChar w:fldCharType="begin">
                <w:ffData>
                  <w:name w:val="Check8"/>
                  <w:enabled/>
                  <w:calcOnExit w:val="0"/>
                  <w:checkBox>
                    <w:sizeAuto/>
                    <w:default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7 </w:t>
            </w:r>
            <w:r w:rsidRPr="00794325">
              <w:rPr>
                <w:rFonts w:ascii="Arial" w:hAnsi="Arial" w:cs="Arial"/>
                <w:b/>
                <w:bCs/>
                <w:sz w:val="16"/>
                <w:szCs w:val="16"/>
              </w:rPr>
              <w:fldChar w:fldCharType="begin">
                <w:ffData>
                  <w:name w:val="Check9"/>
                  <w:enabled/>
                  <w:calcOnExit w:val="0"/>
                  <w:checkBox>
                    <w:sizeAuto/>
                    <w:default w:val="0"/>
                  </w:checkBox>
                </w:ffData>
              </w:fldChar>
            </w:r>
            <w:bookmarkStart w:id="0" w:name="Check9"/>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0"/>
            <w:r w:rsidRPr="00794325">
              <w:rPr>
                <w:rFonts w:ascii="Arial" w:hAnsi="Arial" w:cs="Arial"/>
                <w:b/>
                <w:bCs/>
                <w:sz w:val="16"/>
                <w:szCs w:val="16"/>
              </w:rPr>
              <w:t xml:space="preserve">  8 </w:t>
            </w:r>
            <w:r w:rsidRPr="00794325">
              <w:rPr>
                <w:rFonts w:ascii="Arial" w:hAnsi="Arial" w:cs="Arial"/>
                <w:b/>
                <w:bCs/>
                <w:sz w:val="16"/>
                <w:szCs w:val="16"/>
              </w:rPr>
              <w:fldChar w:fldCharType="begin">
                <w:ffData>
                  <w:name w:val="Check10"/>
                  <w:enabled/>
                  <w:calcOnExit w:val="0"/>
                  <w:checkBox>
                    <w:sizeAuto/>
                    <w:default w:val="0"/>
                  </w:checkBox>
                </w:ffData>
              </w:fldChar>
            </w:r>
            <w:bookmarkStart w:id="1" w:name="Check10"/>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1"/>
          </w:p>
        </w:tc>
      </w:tr>
      <w:tr w:rsidR="0006711C" w:rsidRPr="00794325" w14:paraId="3B105257" w14:textId="77777777" w:rsidTr="00794325">
        <w:trPr>
          <w:trHeight w:val="698"/>
        </w:trPr>
        <w:tc>
          <w:tcPr>
            <w:tcW w:w="4811" w:type="dxa"/>
            <w:shd w:val="clear" w:color="auto" w:fill="B4C6E7"/>
            <w:vAlign w:val="center"/>
          </w:tcPr>
          <w:p w14:paraId="3F1902DA" w14:textId="77777777" w:rsidR="0006711C"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Entry number (MPA Ref)</w:t>
            </w:r>
          </w:p>
        </w:tc>
        <w:tc>
          <w:tcPr>
            <w:tcW w:w="4811" w:type="dxa"/>
            <w:shd w:val="clear" w:color="auto" w:fill="FFFFFF"/>
            <w:vAlign w:val="center"/>
          </w:tcPr>
          <w:p w14:paraId="3D8F3C7D" w14:textId="097CAF9E" w:rsidR="0006711C" w:rsidRPr="00794325" w:rsidRDefault="008410FE" w:rsidP="00794325">
            <w:pPr>
              <w:spacing w:line="276" w:lineRule="auto"/>
              <w:rPr>
                <w:rFonts w:ascii="Arial" w:hAnsi="Arial" w:cs="Arial"/>
                <w:sz w:val="16"/>
                <w:szCs w:val="16"/>
              </w:rPr>
            </w:pPr>
            <w:r>
              <w:rPr>
                <w:rFonts w:ascii="Arial" w:hAnsi="Arial" w:cs="Arial"/>
                <w:sz w:val="16"/>
                <w:szCs w:val="16"/>
              </w:rPr>
              <w:t>22148</w:t>
            </w:r>
          </w:p>
        </w:tc>
      </w:tr>
      <w:tr w:rsidR="0006711C" w:rsidRPr="00794325" w14:paraId="60E6C9A6" w14:textId="77777777" w:rsidTr="00794325">
        <w:trPr>
          <w:trHeight w:val="698"/>
        </w:trPr>
        <w:tc>
          <w:tcPr>
            <w:tcW w:w="4811" w:type="dxa"/>
            <w:shd w:val="clear" w:color="auto" w:fill="B4C6E7"/>
            <w:vAlign w:val="center"/>
          </w:tcPr>
          <w:p w14:paraId="7C339FA8" w14:textId="77777777" w:rsidR="0006711C"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Title of Entry</w:t>
            </w:r>
          </w:p>
        </w:tc>
        <w:tc>
          <w:tcPr>
            <w:tcW w:w="4811" w:type="dxa"/>
            <w:shd w:val="clear" w:color="auto" w:fill="FFFFFF"/>
            <w:vAlign w:val="center"/>
          </w:tcPr>
          <w:p w14:paraId="6380D7E1" w14:textId="75C14255" w:rsidR="0006711C" w:rsidRPr="00794325" w:rsidRDefault="00345D6A" w:rsidP="00794325">
            <w:pPr>
              <w:spacing w:line="276" w:lineRule="auto"/>
              <w:rPr>
                <w:rFonts w:ascii="Arial" w:hAnsi="Arial" w:cs="Arial"/>
                <w:sz w:val="16"/>
                <w:szCs w:val="16"/>
              </w:rPr>
            </w:pPr>
            <w:r>
              <w:rPr>
                <w:rFonts w:ascii="Arial" w:hAnsi="Arial" w:cs="Arial"/>
                <w:sz w:val="16"/>
                <w:szCs w:val="16"/>
              </w:rPr>
              <w:t>Proximity Warning System (Site Zone)</w:t>
            </w:r>
          </w:p>
        </w:tc>
      </w:tr>
      <w:tr w:rsidR="00DA5166" w:rsidRPr="00794325" w14:paraId="1F27C92B" w14:textId="77777777" w:rsidTr="00794325">
        <w:trPr>
          <w:trHeight w:val="698"/>
        </w:trPr>
        <w:tc>
          <w:tcPr>
            <w:tcW w:w="4811" w:type="dxa"/>
            <w:shd w:val="clear" w:color="auto" w:fill="B4C6E7"/>
            <w:vAlign w:val="center"/>
          </w:tcPr>
          <w:p w14:paraId="10D2C943" w14:textId="77777777" w:rsidR="00DA5166"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Name of Company</w:t>
            </w:r>
          </w:p>
        </w:tc>
        <w:tc>
          <w:tcPr>
            <w:tcW w:w="4811" w:type="dxa"/>
            <w:shd w:val="clear" w:color="auto" w:fill="FFFFFF"/>
            <w:vAlign w:val="center"/>
          </w:tcPr>
          <w:p w14:paraId="017FCEA9" w14:textId="62AAAE0F" w:rsidR="00DA5166" w:rsidRPr="00794325" w:rsidRDefault="00606D22" w:rsidP="00794325">
            <w:pPr>
              <w:spacing w:line="276" w:lineRule="auto"/>
              <w:rPr>
                <w:rFonts w:ascii="Arial" w:hAnsi="Arial" w:cs="Arial"/>
                <w:sz w:val="16"/>
                <w:szCs w:val="16"/>
              </w:rPr>
            </w:pPr>
            <w:r>
              <w:rPr>
                <w:rFonts w:ascii="Arial" w:hAnsi="Arial" w:cs="Arial"/>
                <w:sz w:val="16"/>
                <w:szCs w:val="16"/>
              </w:rPr>
              <w:t>Hanson UK</w:t>
            </w:r>
          </w:p>
        </w:tc>
      </w:tr>
      <w:tr w:rsidR="00DA5166" w:rsidRPr="00794325" w14:paraId="34A29ABD" w14:textId="77777777" w:rsidTr="00794325">
        <w:trPr>
          <w:trHeight w:val="698"/>
        </w:trPr>
        <w:tc>
          <w:tcPr>
            <w:tcW w:w="4811" w:type="dxa"/>
            <w:shd w:val="clear" w:color="auto" w:fill="B4C6E7"/>
            <w:vAlign w:val="center"/>
          </w:tcPr>
          <w:p w14:paraId="545D2AB2" w14:textId="77777777" w:rsidR="00DA5166"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Location</w:t>
            </w:r>
          </w:p>
        </w:tc>
        <w:tc>
          <w:tcPr>
            <w:tcW w:w="4811" w:type="dxa"/>
            <w:shd w:val="clear" w:color="auto" w:fill="FFFFFF"/>
            <w:vAlign w:val="center"/>
          </w:tcPr>
          <w:p w14:paraId="153BDD39" w14:textId="0CA47EDD" w:rsidR="00DA5166" w:rsidRPr="00794325" w:rsidRDefault="00CA494F" w:rsidP="00794325">
            <w:pPr>
              <w:spacing w:line="276" w:lineRule="auto"/>
              <w:rPr>
                <w:rFonts w:ascii="Arial" w:hAnsi="Arial" w:cs="Arial"/>
                <w:sz w:val="16"/>
                <w:szCs w:val="16"/>
              </w:rPr>
            </w:pPr>
            <w:r>
              <w:rPr>
                <w:rFonts w:ascii="Arial" w:hAnsi="Arial" w:cs="Arial"/>
                <w:sz w:val="16"/>
                <w:szCs w:val="16"/>
              </w:rPr>
              <w:t>Ingleton Quarry</w:t>
            </w:r>
          </w:p>
        </w:tc>
      </w:tr>
      <w:tr w:rsidR="00211212" w:rsidRPr="00794325" w14:paraId="53815C70" w14:textId="77777777" w:rsidTr="00794325">
        <w:trPr>
          <w:trHeight w:val="698"/>
        </w:trPr>
        <w:tc>
          <w:tcPr>
            <w:tcW w:w="4811" w:type="dxa"/>
            <w:shd w:val="clear" w:color="auto" w:fill="B4C6E7"/>
            <w:vAlign w:val="center"/>
          </w:tcPr>
          <w:p w14:paraId="5D1725FE"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 xml:space="preserve">Video </w:t>
            </w:r>
            <w:r w:rsidRPr="00794325">
              <w:rPr>
                <w:rFonts w:ascii="Arial" w:hAnsi="Arial" w:cs="Arial"/>
                <w:b/>
                <w:bCs/>
                <w:sz w:val="16"/>
                <w:szCs w:val="16"/>
              </w:rPr>
              <w:fldChar w:fldCharType="begin">
                <w:ffData>
                  <w:name w:val="Check1"/>
                  <w:enabled/>
                  <w:calcOnExit w:val="0"/>
                  <w:checkBox>
                    <w:sizeAuto/>
                    <w:default w:val="0"/>
                  </w:checkBox>
                </w:ffData>
              </w:fldChar>
            </w:r>
            <w:bookmarkStart w:id="2" w:name="Check1"/>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2"/>
            <w:r w:rsidRPr="00794325">
              <w:rPr>
                <w:rFonts w:ascii="Arial" w:hAnsi="Arial" w:cs="Arial"/>
                <w:b/>
                <w:bCs/>
                <w:sz w:val="16"/>
                <w:szCs w:val="16"/>
              </w:rPr>
              <w:t xml:space="preserve"> (if yes, please include URL for video)</w:t>
            </w:r>
          </w:p>
        </w:tc>
        <w:tc>
          <w:tcPr>
            <w:tcW w:w="4811" w:type="dxa"/>
            <w:shd w:val="clear" w:color="auto" w:fill="FFFFFF"/>
            <w:vAlign w:val="center"/>
          </w:tcPr>
          <w:p w14:paraId="5C19593D" w14:textId="42F51BDD" w:rsidR="00211212" w:rsidRPr="00794325" w:rsidRDefault="00CA494F" w:rsidP="00794325">
            <w:pPr>
              <w:spacing w:line="276" w:lineRule="auto"/>
              <w:rPr>
                <w:rFonts w:ascii="Arial" w:hAnsi="Arial" w:cs="Arial"/>
                <w:sz w:val="16"/>
                <w:szCs w:val="16"/>
              </w:rPr>
            </w:pPr>
            <w:r>
              <w:rPr>
                <w:rFonts w:ascii="Arial" w:hAnsi="Arial" w:cs="Arial"/>
                <w:sz w:val="16"/>
                <w:szCs w:val="16"/>
              </w:rPr>
              <w:t>Yes</w:t>
            </w:r>
          </w:p>
        </w:tc>
      </w:tr>
      <w:tr w:rsidR="00211212" w:rsidRPr="00794325" w14:paraId="091B5427" w14:textId="77777777" w:rsidTr="00794325">
        <w:trPr>
          <w:trHeight w:val="698"/>
        </w:trPr>
        <w:tc>
          <w:tcPr>
            <w:tcW w:w="4811" w:type="dxa"/>
            <w:shd w:val="clear" w:color="auto" w:fill="B4C6E7"/>
            <w:vAlign w:val="center"/>
          </w:tcPr>
          <w:p w14:paraId="24C42861"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 xml:space="preserve">Other resource </w:t>
            </w:r>
            <w:r w:rsidRPr="00794325">
              <w:rPr>
                <w:rFonts w:ascii="Arial" w:hAnsi="Arial" w:cs="Arial"/>
                <w:b/>
                <w:bCs/>
                <w:sz w:val="16"/>
                <w:szCs w:val="16"/>
              </w:rPr>
              <w:fldChar w:fldCharType="begin">
                <w:ffData>
                  <w:name w:val="Check2"/>
                  <w:enabled/>
                  <w:calcOnExit w:val="0"/>
                  <w:checkBox>
                    <w:sizeAuto/>
                    <w:default w:val="0"/>
                  </w:checkBox>
                </w:ffData>
              </w:fldChar>
            </w:r>
            <w:bookmarkStart w:id="3" w:name="Check2"/>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3"/>
            <w:r w:rsidRPr="00794325">
              <w:rPr>
                <w:rFonts w:ascii="Arial" w:hAnsi="Arial" w:cs="Arial"/>
                <w:b/>
                <w:bCs/>
                <w:sz w:val="16"/>
                <w:szCs w:val="16"/>
              </w:rPr>
              <w:t xml:space="preserve"> (if yes, please include description)</w:t>
            </w:r>
          </w:p>
        </w:tc>
        <w:tc>
          <w:tcPr>
            <w:tcW w:w="4811" w:type="dxa"/>
            <w:shd w:val="clear" w:color="auto" w:fill="FFFFFF"/>
            <w:vAlign w:val="center"/>
          </w:tcPr>
          <w:p w14:paraId="144DD61A" w14:textId="699D3ECC" w:rsidR="00211212" w:rsidRPr="00794325" w:rsidRDefault="00BD2DF8" w:rsidP="00794325">
            <w:pPr>
              <w:spacing w:line="276" w:lineRule="auto"/>
              <w:rPr>
                <w:rFonts w:ascii="Arial" w:hAnsi="Arial" w:cs="Arial"/>
                <w:sz w:val="16"/>
                <w:szCs w:val="16"/>
              </w:rPr>
            </w:pPr>
            <w:r>
              <w:rPr>
                <w:rFonts w:ascii="Arial" w:hAnsi="Arial" w:cs="Arial"/>
                <w:sz w:val="16"/>
                <w:szCs w:val="16"/>
              </w:rPr>
              <w:t>3 images embedded</w:t>
            </w:r>
          </w:p>
        </w:tc>
      </w:tr>
      <w:tr w:rsidR="00211212" w:rsidRPr="00794325" w14:paraId="315EBA38" w14:textId="77777777" w:rsidTr="00794325">
        <w:trPr>
          <w:trHeight w:val="698"/>
        </w:trPr>
        <w:tc>
          <w:tcPr>
            <w:tcW w:w="9622" w:type="dxa"/>
            <w:gridSpan w:val="2"/>
            <w:shd w:val="clear" w:color="auto" w:fill="B4C6E7"/>
            <w:vAlign w:val="center"/>
          </w:tcPr>
          <w:p w14:paraId="78781230" w14:textId="317F242A" w:rsidR="00211212" w:rsidRPr="00794325" w:rsidRDefault="00211212" w:rsidP="00794325">
            <w:pPr>
              <w:spacing w:line="276" w:lineRule="auto"/>
              <w:rPr>
                <w:rFonts w:ascii="Arial" w:hAnsi="Arial" w:cs="Arial"/>
                <w:sz w:val="16"/>
                <w:szCs w:val="16"/>
              </w:rPr>
            </w:pPr>
            <w:r w:rsidRPr="00794325">
              <w:rPr>
                <w:rFonts w:ascii="Arial" w:hAnsi="Arial" w:cs="Arial"/>
                <w:b/>
                <w:bCs/>
                <w:sz w:val="16"/>
                <w:szCs w:val="16"/>
              </w:rPr>
              <w:t xml:space="preserve">Fatal Theme (tick boxes that are applicable) 1 </w:t>
            </w:r>
            <w:r w:rsidRPr="00794325">
              <w:rPr>
                <w:rFonts w:ascii="Arial" w:hAnsi="Arial" w:cs="Arial"/>
                <w:b/>
                <w:bCs/>
                <w:sz w:val="16"/>
                <w:szCs w:val="16"/>
              </w:rPr>
              <w:fldChar w:fldCharType="begin">
                <w:ffData>
                  <w:name w:val="Check3"/>
                  <w:enabled/>
                  <w:calcOnExit w:val="0"/>
                  <w:checkBox>
                    <w:sizeAuto/>
                    <w:default w:val="0"/>
                  </w:checkBox>
                </w:ffData>
              </w:fldChar>
            </w:r>
            <w:bookmarkStart w:id="4" w:name="Check3"/>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4"/>
            <w:r w:rsidRPr="00794325">
              <w:rPr>
                <w:rFonts w:ascii="Arial" w:hAnsi="Arial" w:cs="Arial"/>
                <w:b/>
                <w:bCs/>
                <w:sz w:val="16"/>
                <w:szCs w:val="16"/>
              </w:rPr>
              <w:t xml:space="preserve">  2 </w:t>
            </w:r>
            <w:proofErr w:type="gramStart"/>
            <w:r w:rsidR="00BD2DF8">
              <w:rPr>
                <w:rFonts w:ascii="Arial" w:hAnsi="Arial" w:cs="Arial"/>
                <w:b/>
                <w:bCs/>
                <w:sz w:val="16"/>
                <w:szCs w:val="16"/>
              </w:rPr>
              <w:t>X</w:t>
            </w:r>
            <w:r w:rsidRPr="00794325">
              <w:rPr>
                <w:rFonts w:ascii="Arial" w:hAnsi="Arial" w:cs="Arial"/>
                <w:b/>
                <w:bCs/>
                <w:sz w:val="16"/>
                <w:szCs w:val="16"/>
              </w:rPr>
              <w:t xml:space="preserve">  3</w:t>
            </w:r>
            <w:proofErr w:type="gramEnd"/>
            <w:r w:rsidRPr="00794325">
              <w:rPr>
                <w:rFonts w:ascii="Arial" w:hAnsi="Arial" w:cs="Arial"/>
                <w:b/>
                <w:bCs/>
                <w:sz w:val="16"/>
                <w:szCs w:val="16"/>
              </w:rPr>
              <w:t xml:space="preserve"> </w:t>
            </w:r>
            <w:r w:rsidRPr="00794325">
              <w:rPr>
                <w:rFonts w:ascii="Arial" w:hAnsi="Arial" w:cs="Arial"/>
                <w:b/>
                <w:bCs/>
                <w:sz w:val="16"/>
                <w:szCs w:val="16"/>
              </w:rPr>
              <w:fldChar w:fldCharType="begin">
                <w:ffData>
                  <w:name w:val="Check5"/>
                  <w:enabled/>
                  <w:calcOnExit w:val="0"/>
                  <w:checkBox>
                    <w:sizeAuto/>
                    <w:default w:val="0"/>
                  </w:checkBox>
                </w:ffData>
              </w:fldChar>
            </w:r>
            <w:bookmarkStart w:id="5" w:name="Check5"/>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5"/>
            <w:r w:rsidRPr="00794325">
              <w:rPr>
                <w:rFonts w:ascii="Arial" w:hAnsi="Arial" w:cs="Arial"/>
                <w:b/>
                <w:bCs/>
                <w:sz w:val="16"/>
                <w:szCs w:val="16"/>
              </w:rPr>
              <w:t xml:space="preserve">  4 </w:t>
            </w:r>
            <w:r w:rsidRPr="00794325">
              <w:rPr>
                <w:rFonts w:ascii="Arial" w:hAnsi="Arial" w:cs="Arial"/>
                <w:b/>
                <w:bCs/>
                <w:sz w:val="16"/>
                <w:szCs w:val="16"/>
              </w:rPr>
              <w:fldChar w:fldCharType="begin">
                <w:ffData>
                  <w:name w:val="Check6"/>
                  <w:enabled/>
                  <w:calcOnExit w:val="0"/>
                  <w:checkBox>
                    <w:sizeAuto/>
                    <w:default w:val="0"/>
                  </w:checkBox>
                </w:ffData>
              </w:fldChar>
            </w:r>
            <w:bookmarkStart w:id="6" w:name="Check6"/>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6"/>
            <w:r w:rsidRPr="00794325">
              <w:rPr>
                <w:rFonts w:ascii="Arial" w:hAnsi="Arial" w:cs="Arial"/>
                <w:b/>
                <w:bCs/>
                <w:sz w:val="16"/>
                <w:szCs w:val="16"/>
              </w:rPr>
              <w:t xml:space="preserve">  5 </w:t>
            </w:r>
            <w:r w:rsidRPr="00794325">
              <w:rPr>
                <w:rFonts w:ascii="Arial" w:hAnsi="Arial" w:cs="Arial"/>
                <w:b/>
                <w:bCs/>
                <w:sz w:val="16"/>
                <w:szCs w:val="16"/>
              </w:rPr>
              <w:fldChar w:fldCharType="begin">
                <w:ffData>
                  <w:name w:val="Check7"/>
                  <w:enabled/>
                  <w:calcOnExit w:val="0"/>
                  <w:checkBox>
                    <w:sizeAuto/>
                    <w:default w:val="0"/>
                  </w:checkBox>
                </w:ffData>
              </w:fldChar>
            </w:r>
            <w:bookmarkStart w:id="7" w:name="Check7"/>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7"/>
            <w:r w:rsidRPr="00794325">
              <w:rPr>
                <w:rFonts w:ascii="Arial" w:hAnsi="Arial" w:cs="Arial"/>
                <w:b/>
                <w:bCs/>
                <w:sz w:val="16"/>
                <w:szCs w:val="16"/>
              </w:rPr>
              <w:t xml:space="preserve">  6 </w:t>
            </w:r>
            <w:r w:rsidRPr="00794325">
              <w:rPr>
                <w:rFonts w:ascii="Arial" w:hAnsi="Arial" w:cs="Arial"/>
                <w:b/>
                <w:bCs/>
                <w:sz w:val="16"/>
                <w:szCs w:val="16"/>
              </w:rPr>
              <w:fldChar w:fldCharType="begin">
                <w:ffData>
                  <w:name w:val="Check8"/>
                  <w:enabled/>
                  <w:calcOnExit w:val="0"/>
                  <w:checkBox>
                    <w:sizeAuto/>
                    <w:default w:val="0"/>
                  </w:checkBox>
                </w:ffData>
              </w:fldChar>
            </w:r>
            <w:bookmarkStart w:id="8" w:name="Check8"/>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8"/>
          </w:p>
        </w:tc>
      </w:tr>
      <w:tr w:rsidR="00440A73" w:rsidRPr="00794325" w14:paraId="0DE018B8" w14:textId="77777777" w:rsidTr="00794325">
        <w:trPr>
          <w:trHeight w:val="698"/>
        </w:trPr>
        <w:tc>
          <w:tcPr>
            <w:tcW w:w="9622" w:type="dxa"/>
            <w:gridSpan w:val="2"/>
            <w:tcBorders>
              <w:bottom w:val="single" w:sz="4" w:space="0" w:color="auto"/>
            </w:tcBorders>
            <w:shd w:val="clear" w:color="auto" w:fill="B4C6E7"/>
            <w:vAlign w:val="center"/>
          </w:tcPr>
          <w:p w14:paraId="1A1AB6B6"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BACKGROUND</w:t>
            </w:r>
          </w:p>
        </w:tc>
      </w:tr>
      <w:tr w:rsidR="00440A73" w:rsidRPr="00794325" w14:paraId="34BA7F94" w14:textId="77777777" w:rsidTr="00794325">
        <w:trPr>
          <w:trHeight w:val="698"/>
        </w:trPr>
        <w:tc>
          <w:tcPr>
            <w:tcW w:w="9622" w:type="dxa"/>
            <w:gridSpan w:val="2"/>
            <w:shd w:val="clear" w:color="auto" w:fill="FFFFFF"/>
            <w:vAlign w:val="center"/>
          </w:tcPr>
          <w:p w14:paraId="723078DB" w14:textId="77777777" w:rsidR="00655287" w:rsidRDefault="00655287" w:rsidP="00655287">
            <w:pPr>
              <w:spacing w:line="276" w:lineRule="auto"/>
              <w:rPr>
                <w:rFonts w:ascii="Arial" w:hAnsi="Arial" w:cs="Arial"/>
                <w:sz w:val="16"/>
                <w:szCs w:val="16"/>
              </w:rPr>
            </w:pPr>
            <w:r>
              <w:rPr>
                <w:rFonts w:ascii="Arial" w:hAnsi="Arial" w:cs="Arial"/>
                <w:sz w:val="16"/>
                <w:szCs w:val="16"/>
              </w:rPr>
              <w:t xml:space="preserve">In 2019 Ingleton quarry had its static plant demolished as it was uneconomical to maintain. The site then changed to a mobile crushing operation with two crushing trains (Primary and Secondary). Following a risk assessment of the new production process (going from static to mobile plant operation) it became apparent that the existing controls for pedestrians were inadequate. </w:t>
            </w:r>
          </w:p>
          <w:p w14:paraId="48996112" w14:textId="77777777" w:rsidR="00655287" w:rsidRDefault="00655287" w:rsidP="00655287">
            <w:pPr>
              <w:spacing w:line="276" w:lineRule="auto"/>
              <w:rPr>
                <w:rFonts w:ascii="Arial" w:hAnsi="Arial" w:cs="Arial"/>
                <w:sz w:val="16"/>
                <w:szCs w:val="16"/>
              </w:rPr>
            </w:pPr>
          </w:p>
          <w:p w14:paraId="3F2DBE97" w14:textId="77777777" w:rsidR="00655287" w:rsidRDefault="00655287" w:rsidP="00655287">
            <w:pPr>
              <w:spacing w:line="276" w:lineRule="auto"/>
              <w:rPr>
                <w:rFonts w:ascii="Arial" w:hAnsi="Arial" w:cs="Arial"/>
                <w:sz w:val="16"/>
                <w:szCs w:val="16"/>
              </w:rPr>
            </w:pPr>
            <w:r>
              <w:rPr>
                <w:rFonts w:ascii="Arial" w:hAnsi="Arial" w:cs="Arial"/>
                <w:sz w:val="16"/>
                <w:szCs w:val="16"/>
              </w:rPr>
              <w:t xml:space="preserve">The mobile crushing plant is based in the centre of a small stockyard. There </w:t>
            </w:r>
            <w:proofErr w:type="gramStart"/>
            <w:r>
              <w:rPr>
                <w:rFonts w:ascii="Arial" w:hAnsi="Arial" w:cs="Arial"/>
                <w:sz w:val="16"/>
                <w:szCs w:val="16"/>
              </w:rPr>
              <w:t>is regular haulier movement in addition to the two loading shovels and an excavator at all times</w:t>
            </w:r>
            <w:proofErr w:type="gramEnd"/>
            <w:r>
              <w:rPr>
                <w:rFonts w:ascii="Arial" w:hAnsi="Arial" w:cs="Arial"/>
                <w:sz w:val="16"/>
                <w:szCs w:val="16"/>
              </w:rPr>
              <w:t xml:space="preserve">. (Picture of yard with crushing train below). </w:t>
            </w:r>
          </w:p>
          <w:p w14:paraId="58F57288" w14:textId="77777777" w:rsidR="00655287" w:rsidRDefault="00655287" w:rsidP="00655287">
            <w:pPr>
              <w:spacing w:line="276" w:lineRule="auto"/>
              <w:rPr>
                <w:rFonts w:ascii="Arial" w:hAnsi="Arial" w:cs="Arial"/>
                <w:sz w:val="16"/>
                <w:szCs w:val="16"/>
              </w:rPr>
            </w:pPr>
          </w:p>
          <w:p w14:paraId="5B37B6C7" w14:textId="77777777" w:rsidR="00655287" w:rsidRDefault="00655287" w:rsidP="00655287">
            <w:pPr>
              <w:spacing w:line="276" w:lineRule="auto"/>
              <w:rPr>
                <w:rFonts w:ascii="Arial" w:hAnsi="Arial" w:cs="Arial"/>
                <w:sz w:val="16"/>
                <w:szCs w:val="16"/>
              </w:rPr>
            </w:pPr>
            <w:r>
              <w:rPr>
                <w:rFonts w:ascii="Arial" w:hAnsi="Arial" w:cs="Arial"/>
                <w:sz w:val="16"/>
                <w:szCs w:val="16"/>
              </w:rPr>
              <w:t xml:space="preserve">Crushers and screens were moved out of line regularly for maintenance and to make cleaning up spillage easier. All this meant it was impossible to install suitable pedestrian walkways for our fitters, technicians, and anyone else who may be required to enter the working area. </w:t>
            </w:r>
          </w:p>
          <w:p w14:paraId="036BD54D" w14:textId="77777777" w:rsidR="00655287" w:rsidRDefault="00655287" w:rsidP="00655287">
            <w:pPr>
              <w:spacing w:line="276" w:lineRule="auto"/>
              <w:rPr>
                <w:rFonts w:ascii="Arial" w:hAnsi="Arial" w:cs="Arial"/>
                <w:sz w:val="16"/>
                <w:szCs w:val="16"/>
              </w:rPr>
            </w:pPr>
          </w:p>
          <w:p w14:paraId="5AE298C1" w14:textId="77777777" w:rsidR="00655287" w:rsidRDefault="00655287" w:rsidP="00655287">
            <w:pPr>
              <w:spacing w:line="276" w:lineRule="auto"/>
              <w:rPr>
                <w:rFonts w:ascii="Arial" w:hAnsi="Arial" w:cs="Arial"/>
                <w:sz w:val="16"/>
                <w:szCs w:val="16"/>
              </w:rPr>
            </w:pPr>
            <w:r>
              <w:rPr>
                <w:rFonts w:ascii="Arial" w:hAnsi="Arial" w:cs="Arial"/>
                <w:sz w:val="16"/>
                <w:szCs w:val="16"/>
              </w:rPr>
              <w:t xml:space="preserve">Site Zone’s proximity warning solution is used to complement other existing health and safety controls and in ensures that our employees and contractors have a safe working environment, whilst operating around the crushing plant and stock yard area. </w:t>
            </w:r>
          </w:p>
          <w:p w14:paraId="420AFD47" w14:textId="77777777" w:rsidR="00655287" w:rsidRDefault="00655287" w:rsidP="00655287">
            <w:pPr>
              <w:spacing w:line="276" w:lineRule="auto"/>
              <w:rPr>
                <w:rFonts w:ascii="Arial" w:hAnsi="Arial" w:cs="Arial"/>
                <w:sz w:val="16"/>
                <w:szCs w:val="16"/>
              </w:rPr>
            </w:pPr>
          </w:p>
          <w:p w14:paraId="3AA36C7A" w14:textId="77777777" w:rsidR="00655287" w:rsidRDefault="00655287" w:rsidP="00655287">
            <w:pPr>
              <w:spacing w:line="276" w:lineRule="auto"/>
              <w:rPr>
                <w:rFonts w:ascii="Arial" w:hAnsi="Arial" w:cs="Arial"/>
                <w:sz w:val="16"/>
                <w:szCs w:val="16"/>
              </w:rPr>
            </w:pPr>
            <w:r>
              <w:rPr>
                <w:rFonts w:ascii="Arial" w:hAnsi="Arial" w:cs="Arial"/>
                <w:sz w:val="16"/>
                <w:szCs w:val="16"/>
              </w:rPr>
              <w:t xml:space="preserve">Site Zone creates a 5-metre exclusion zone around our machines. If a transponder tag, which is worn on all pedestrians’ helmets, is detected in the zone then the tag will vibrate. In the cab of the machine a red LED ‘tag present’ light will flash, and an alarm will sound warning both operator and pedestrian of their </w:t>
            </w:r>
            <w:proofErr w:type="gramStart"/>
            <w:r>
              <w:rPr>
                <w:rFonts w:ascii="Arial" w:hAnsi="Arial" w:cs="Arial"/>
                <w:sz w:val="16"/>
                <w:szCs w:val="16"/>
              </w:rPr>
              <w:t>close proximity</w:t>
            </w:r>
            <w:proofErr w:type="gramEnd"/>
            <w:r>
              <w:rPr>
                <w:rFonts w:ascii="Arial" w:hAnsi="Arial" w:cs="Arial"/>
                <w:sz w:val="16"/>
                <w:szCs w:val="16"/>
              </w:rPr>
              <w:t xml:space="preserve">.  </w:t>
            </w:r>
          </w:p>
          <w:p w14:paraId="2A855C70" w14:textId="77777777" w:rsidR="00655287" w:rsidRDefault="00655287" w:rsidP="00655287">
            <w:pPr>
              <w:spacing w:line="276" w:lineRule="auto"/>
              <w:rPr>
                <w:rFonts w:ascii="Arial" w:hAnsi="Arial" w:cs="Arial"/>
                <w:sz w:val="16"/>
                <w:szCs w:val="16"/>
              </w:rPr>
            </w:pPr>
            <w:r>
              <w:rPr>
                <w:rFonts w:ascii="Arial" w:hAnsi="Arial" w:cs="Arial"/>
                <w:sz w:val="16"/>
                <w:szCs w:val="16"/>
              </w:rPr>
              <w:t>(Site Zone system in our FEL and a correctly worn transponder tag pictured below).</w:t>
            </w:r>
          </w:p>
          <w:p w14:paraId="5937FF8A" w14:textId="77777777" w:rsidR="00655287" w:rsidRDefault="00655287" w:rsidP="00655287">
            <w:pPr>
              <w:spacing w:line="276" w:lineRule="auto"/>
              <w:rPr>
                <w:rFonts w:ascii="Arial" w:hAnsi="Arial" w:cs="Arial"/>
                <w:sz w:val="16"/>
                <w:szCs w:val="16"/>
              </w:rPr>
            </w:pPr>
          </w:p>
          <w:p w14:paraId="54533C94" w14:textId="77777777" w:rsidR="00655287" w:rsidRDefault="00655287" w:rsidP="00655287">
            <w:pPr>
              <w:spacing w:line="276" w:lineRule="auto"/>
              <w:rPr>
                <w:rFonts w:ascii="Arial" w:hAnsi="Arial" w:cs="Arial"/>
                <w:sz w:val="16"/>
                <w:szCs w:val="16"/>
              </w:rPr>
            </w:pPr>
            <w:r>
              <w:rPr>
                <w:rFonts w:ascii="Arial" w:hAnsi="Arial" w:cs="Arial"/>
                <w:sz w:val="16"/>
                <w:szCs w:val="16"/>
              </w:rPr>
              <w:t>Site Zone will work through walls and around corners.  Anyone that comes onto site at Ingleton now receives a Site Zone training video as part of the site induction and are given their own Site Zone Tag.</w:t>
            </w:r>
          </w:p>
          <w:p w14:paraId="3F6CB974" w14:textId="77777777" w:rsidR="0035334C" w:rsidRDefault="0035334C" w:rsidP="00655287">
            <w:pPr>
              <w:spacing w:line="276" w:lineRule="auto"/>
              <w:rPr>
                <w:rFonts w:ascii="Arial" w:hAnsi="Arial" w:cs="Arial"/>
                <w:sz w:val="16"/>
                <w:szCs w:val="16"/>
              </w:rPr>
            </w:pPr>
          </w:p>
          <w:p w14:paraId="08F66977" w14:textId="02747EDC" w:rsidR="0035334C" w:rsidRDefault="0035334C" w:rsidP="00655287">
            <w:pPr>
              <w:spacing w:line="276" w:lineRule="auto"/>
              <w:rPr>
                <w:rFonts w:ascii="Arial" w:hAnsi="Arial" w:cs="Arial"/>
                <w:sz w:val="16"/>
                <w:szCs w:val="16"/>
              </w:rPr>
            </w:pPr>
          </w:p>
          <w:p w14:paraId="692111F3" w14:textId="002DD2CA" w:rsidR="00440A73" w:rsidRPr="00794325" w:rsidRDefault="001E5EAF" w:rsidP="00F243E2">
            <w:pPr>
              <w:spacing w:line="276" w:lineRule="auto"/>
              <w:rPr>
                <w:rFonts w:ascii="Arial" w:hAnsi="Arial" w:cs="Arial"/>
                <w:b/>
                <w:bCs/>
                <w:color w:val="000000"/>
                <w:sz w:val="16"/>
                <w:szCs w:val="16"/>
              </w:rPr>
            </w:pPr>
            <w:r>
              <w:rPr>
                <w:noProof/>
              </w:rPr>
              <w:lastRenderedPageBreak/>
              <w:pict w14:anchorId="5B5C3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72.35pt;margin-top:200.9pt;width:149.5pt;height:199pt;z-index:1;mso-position-horizontal-relative:margin;mso-position-vertical-relative:margin" o:allowoverlap="f">
                  <v:imagedata r:id="rId8" r:href="rId9"/>
                  <w10:wrap type="square" anchorx="margin" anchory="margin"/>
                </v:shape>
              </w:pict>
            </w:r>
            <w:r>
              <w:rPr>
                <w:noProof/>
              </w:rPr>
              <w:pict w14:anchorId="57F22978">
                <v:shape id="Picture 1" o:spid="_x0000_s2055" type="#_x0000_t75" style="position:absolute;margin-left:0;margin-top:0;width:263.5pt;height:197.5pt;z-index:2;visibility:visible;mso-wrap-style:square;mso-wrap-distance-left:9pt;mso-wrap-distance-top:0;mso-wrap-distance-right:9pt;mso-wrap-distance-bottom:0;mso-position-horizontal:left;mso-position-horizontal-relative:margin;mso-position-vertical:top;mso-position-vertical-relative:margin" o:allowoverlap="f">
                  <v:imagedata r:id="rId10" o:title=""/>
                  <w10:wrap type="square" anchorx="margin" anchory="margin"/>
                </v:shape>
              </w:pict>
            </w:r>
            <w:r>
              <w:pict w14:anchorId="7D0D01A2">
                <v:shape id="_x0000_i1046" type="#_x0000_t75" style="width:152pt;height:202pt;mso-position-horizontal:absolute" o:allowoverlap="f">
                  <v:imagedata r:id="rId11" r:href="rId12"/>
                </v:shape>
              </w:pict>
            </w:r>
          </w:p>
        </w:tc>
      </w:tr>
      <w:tr w:rsidR="00440A73" w:rsidRPr="00794325" w14:paraId="00325855" w14:textId="77777777" w:rsidTr="00794325">
        <w:trPr>
          <w:trHeight w:val="698"/>
        </w:trPr>
        <w:tc>
          <w:tcPr>
            <w:tcW w:w="9622" w:type="dxa"/>
            <w:gridSpan w:val="2"/>
            <w:tcBorders>
              <w:bottom w:val="single" w:sz="4" w:space="0" w:color="auto"/>
            </w:tcBorders>
            <w:shd w:val="clear" w:color="auto" w:fill="B4C6E7"/>
            <w:vAlign w:val="center"/>
          </w:tcPr>
          <w:p w14:paraId="71BD249C"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lastRenderedPageBreak/>
              <w:t>MANAGEMENT OF PROCESS</w:t>
            </w:r>
          </w:p>
        </w:tc>
      </w:tr>
      <w:tr w:rsidR="00440A73" w:rsidRPr="00794325" w14:paraId="3215D826" w14:textId="77777777" w:rsidTr="00794325">
        <w:trPr>
          <w:trHeight w:val="698"/>
        </w:trPr>
        <w:tc>
          <w:tcPr>
            <w:tcW w:w="9622" w:type="dxa"/>
            <w:gridSpan w:val="2"/>
            <w:shd w:val="clear" w:color="auto" w:fill="FFFFFF"/>
            <w:vAlign w:val="center"/>
          </w:tcPr>
          <w:p w14:paraId="33083CF8" w14:textId="77777777" w:rsidR="00C504E4" w:rsidRDefault="00C504E4" w:rsidP="00C504E4">
            <w:pPr>
              <w:spacing w:line="276" w:lineRule="auto"/>
              <w:rPr>
                <w:rFonts w:ascii="Arial" w:hAnsi="Arial" w:cs="Arial"/>
                <w:sz w:val="16"/>
                <w:szCs w:val="16"/>
              </w:rPr>
            </w:pPr>
            <w:r>
              <w:rPr>
                <w:rFonts w:ascii="Arial" w:hAnsi="Arial" w:cs="Arial"/>
                <w:sz w:val="16"/>
                <w:szCs w:val="16"/>
              </w:rPr>
              <w:t>Site Zone personnel attended site and fitted a trial system to our loading shovel which demonstrated to Hanson the benefits of the proximity warning system in our operation.</w:t>
            </w:r>
          </w:p>
          <w:p w14:paraId="5E17D002" w14:textId="77777777" w:rsidR="00C504E4" w:rsidRDefault="00C504E4" w:rsidP="00C504E4">
            <w:pPr>
              <w:spacing w:line="276" w:lineRule="auto"/>
              <w:rPr>
                <w:rFonts w:ascii="Arial" w:hAnsi="Arial" w:cs="Arial"/>
                <w:sz w:val="16"/>
                <w:szCs w:val="16"/>
              </w:rPr>
            </w:pPr>
          </w:p>
          <w:p w14:paraId="5293B55E" w14:textId="77777777" w:rsidR="00C504E4" w:rsidRDefault="00C504E4" w:rsidP="00C504E4">
            <w:pPr>
              <w:spacing w:line="276" w:lineRule="auto"/>
              <w:rPr>
                <w:rFonts w:ascii="Arial" w:hAnsi="Arial" w:cs="Arial"/>
                <w:sz w:val="16"/>
                <w:szCs w:val="16"/>
              </w:rPr>
            </w:pPr>
            <w:r>
              <w:rPr>
                <w:rFonts w:ascii="Arial" w:hAnsi="Arial" w:cs="Arial"/>
                <w:sz w:val="16"/>
                <w:szCs w:val="16"/>
              </w:rPr>
              <w:t xml:space="preserve">We received a quote for what we required on site, this included the Site Zone system that was fitted in to the machines, transponder tags for pedestrians and tag test stations. </w:t>
            </w:r>
          </w:p>
          <w:p w14:paraId="07A1AC6C" w14:textId="77777777" w:rsidR="00C504E4" w:rsidRDefault="00C504E4" w:rsidP="00C504E4">
            <w:pPr>
              <w:spacing w:line="276" w:lineRule="auto"/>
              <w:rPr>
                <w:rFonts w:ascii="Arial" w:hAnsi="Arial" w:cs="Arial"/>
                <w:sz w:val="16"/>
                <w:szCs w:val="16"/>
              </w:rPr>
            </w:pPr>
          </w:p>
          <w:p w14:paraId="60605378" w14:textId="77777777" w:rsidR="00C504E4" w:rsidRDefault="00C504E4" w:rsidP="00C504E4">
            <w:pPr>
              <w:spacing w:line="276" w:lineRule="auto"/>
              <w:rPr>
                <w:rFonts w:ascii="Arial" w:hAnsi="Arial" w:cs="Arial"/>
                <w:sz w:val="16"/>
                <w:szCs w:val="16"/>
              </w:rPr>
            </w:pPr>
            <w:r>
              <w:rPr>
                <w:rFonts w:ascii="Arial" w:hAnsi="Arial" w:cs="Arial"/>
                <w:sz w:val="16"/>
                <w:szCs w:val="16"/>
              </w:rPr>
              <w:t xml:space="preserve">Site Zone systems were fitted to both our two FELs, two face dumpers, and our ADT stock dumper, we also had this fitted to the contract crushing teams FEL. The risk assessment that was carried out identified which machines required the Site Zone system. </w:t>
            </w:r>
          </w:p>
          <w:p w14:paraId="6A6F1130" w14:textId="77777777" w:rsidR="00C504E4" w:rsidRDefault="00C504E4" w:rsidP="00C504E4">
            <w:pPr>
              <w:spacing w:line="276" w:lineRule="auto"/>
              <w:rPr>
                <w:rFonts w:ascii="Arial" w:hAnsi="Arial" w:cs="Arial"/>
                <w:sz w:val="16"/>
                <w:szCs w:val="16"/>
              </w:rPr>
            </w:pPr>
          </w:p>
          <w:p w14:paraId="41F33C2C" w14:textId="77777777" w:rsidR="00C504E4" w:rsidRDefault="00C504E4" w:rsidP="00C504E4">
            <w:pPr>
              <w:spacing w:line="276" w:lineRule="auto"/>
              <w:rPr>
                <w:rFonts w:ascii="Arial" w:hAnsi="Arial" w:cs="Arial"/>
                <w:sz w:val="16"/>
                <w:szCs w:val="16"/>
              </w:rPr>
            </w:pPr>
            <w:r>
              <w:rPr>
                <w:rFonts w:ascii="Arial" w:hAnsi="Arial" w:cs="Arial"/>
                <w:sz w:val="16"/>
                <w:szCs w:val="16"/>
              </w:rPr>
              <w:t xml:space="preserve">Both mobile plant operators and fitters are very pleased with the system and how it works. Fitters certainly feel they are safer doing pre-start inspections and working in and around the mobile crushing plant. </w:t>
            </w:r>
          </w:p>
          <w:p w14:paraId="2B5846BE" w14:textId="77777777" w:rsidR="00C504E4" w:rsidRDefault="00C504E4" w:rsidP="00C504E4">
            <w:pPr>
              <w:spacing w:line="276" w:lineRule="auto"/>
              <w:rPr>
                <w:rFonts w:ascii="Arial" w:hAnsi="Arial" w:cs="Arial"/>
                <w:sz w:val="16"/>
                <w:szCs w:val="16"/>
              </w:rPr>
            </w:pPr>
          </w:p>
          <w:p w14:paraId="749EA9EE" w14:textId="77777777" w:rsidR="00C504E4" w:rsidRDefault="00C504E4" w:rsidP="00C504E4">
            <w:pPr>
              <w:spacing w:line="276" w:lineRule="auto"/>
              <w:rPr>
                <w:rFonts w:ascii="Arial" w:hAnsi="Arial" w:cs="Arial"/>
                <w:sz w:val="16"/>
                <w:szCs w:val="16"/>
              </w:rPr>
            </w:pPr>
            <w:r>
              <w:rPr>
                <w:rFonts w:ascii="Arial" w:hAnsi="Arial" w:cs="Arial"/>
                <w:sz w:val="16"/>
                <w:szCs w:val="16"/>
              </w:rPr>
              <w:t xml:space="preserve">All employees on site were given formal training on how to activate and use the system. Site management issue every machine with their own training guide. The is replicated for any new contractor that is required to cover holidays etc or any other personnel that are new to site. </w:t>
            </w:r>
          </w:p>
          <w:p w14:paraId="26735879" w14:textId="77777777" w:rsidR="00440A73" w:rsidRPr="00794325" w:rsidRDefault="00440A73" w:rsidP="00F4083F">
            <w:pPr>
              <w:spacing w:line="276" w:lineRule="auto"/>
              <w:rPr>
                <w:rFonts w:ascii="Arial" w:hAnsi="Arial" w:cs="Arial"/>
                <w:b/>
                <w:bCs/>
                <w:sz w:val="16"/>
                <w:szCs w:val="16"/>
              </w:rPr>
            </w:pPr>
          </w:p>
        </w:tc>
      </w:tr>
      <w:tr w:rsidR="00440A73" w:rsidRPr="00794325" w14:paraId="4DEBD98F" w14:textId="77777777" w:rsidTr="00794325">
        <w:trPr>
          <w:trHeight w:val="698"/>
        </w:trPr>
        <w:tc>
          <w:tcPr>
            <w:tcW w:w="9622" w:type="dxa"/>
            <w:gridSpan w:val="2"/>
            <w:tcBorders>
              <w:bottom w:val="single" w:sz="4" w:space="0" w:color="auto"/>
            </w:tcBorders>
            <w:shd w:val="clear" w:color="auto" w:fill="B4C6E7"/>
            <w:vAlign w:val="center"/>
          </w:tcPr>
          <w:p w14:paraId="0B1208E4"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BENEFITS</w:t>
            </w:r>
          </w:p>
        </w:tc>
      </w:tr>
      <w:tr w:rsidR="00440A73" w:rsidRPr="00794325" w14:paraId="443D2404" w14:textId="77777777" w:rsidTr="00794325">
        <w:trPr>
          <w:trHeight w:val="698"/>
        </w:trPr>
        <w:tc>
          <w:tcPr>
            <w:tcW w:w="9622" w:type="dxa"/>
            <w:gridSpan w:val="2"/>
            <w:shd w:val="clear" w:color="auto" w:fill="FFFFFF"/>
            <w:vAlign w:val="center"/>
          </w:tcPr>
          <w:p w14:paraId="2F21C06E" w14:textId="77777777" w:rsidR="00FC541E" w:rsidRDefault="00A964E4" w:rsidP="00FC541E">
            <w:pPr>
              <w:spacing w:line="276" w:lineRule="auto"/>
              <w:rPr>
                <w:rFonts w:ascii="Arial" w:hAnsi="Arial" w:cs="Arial"/>
                <w:sz w:val="16"/>
                <w:szCs w:val="16"/>
              </w:rPr>
            </w:pPr>
            <w:r>
              <w:rPr>
                <w:rFonts w:ascii="Arial" w:hAnsi="Arial" w:cs="Arial"/>
                <w:sz w:val="16"/>
                <w:szCs w:val="16"/>
              </w:rPr>
              <w:t xml:space="preserve"> </w:t>
            </w:r>
            <w:r w:rsidR="00FC541E">
              <w:rPr>
                <w:rFonts w:ascii="Arial" w:hAnsi="Arial" w:cs="Arial"/>
                <w:sz w:val="16"/>
                <w:szCs w:val="16"/>
              </w:rPr>
              <w:t xml:space="preserve">Sites that have limited space, a small footprint, and high mobile plant movement, such as Ingleton are highly suitable for a proximity warning system. </w:t>
            </w:r>
          </w:p>
          <w:p w14:paraId="3CE0035E" w14:textId="77777777" w:rsidR="00FC541E" w:rsidRDefault="00FC541E" w:rsidP="00FC541E">
            <w:pPr>
              <w:spacing w:line="276" w:lineRule="auto"/>
              <w:rPr>
                <w:rFonts w:ascii="Arial" w:hAnsi="Arial" w:cs="Arial"/>
                <w:sz w:val="16"/>
                <w:szCs w:val="16"/>
              </w:rPr>
            </w:pPr>
          </w:p>
          <w:p w14:paraId="78EE0AF5" w14:textId="77777777" w:rsidR="00FC541E" w:rsidRDefault="00FC541E" w:rsidP="00FC541E">
            <w:pPr>
              <w:spacing w:line="276" w:lineRule="auto"/>
              <w:rPr>
                <w:rFonts w:ascii="Arial" w:hAnsi="Arial" w:cs="Arial"/>
                <w:sz w:val="16"/>
                <w:szCs w:val="16"/>
              </w:rPr>
            </w:pPr>
            <w:r>
              <w:rPr>
                <w:rFonts w:ascii="Arial" w:hAnsi="Arial" w:cs="Arial"/>
                <w:sz w:val="16"/>
                <w:szCs w:val="16"/>
              </w:rPr>
              <w:t xml:space="preserve">Site Zone is a very useful tool to improve the safety of pedestrians where compete segregation from mobile plant and walkways is not always possible. </w:t>
            </w:r>
          </w:p>
          <w:p w14:paraId="5F2742BA" w14:textId="77777777" w:rsidR="00FC541E" w:rsidRDefault="00FC541E" w:rsidP="00FC541E">
            <w:pPr>
              <w:spacing w:line="276" w:lineRule="auto"/>
              <w:rPr>
                <w:rFonts w:ascii="Arial" w:hAnsi="Arial" w:cs="Arial"/>
                <w:sz w:val="16"/>
                <w:szCs w:val="16"/>
              </w:rPr>
            </w:pPr>
          </w:p>
          <w:p w14:paraId="0037BECD" w14:textId="77777777" w:rsidR="00FC541E" w:rsidRDefault="00FC541E" w:rsidP="00FC541E">
            <w:pPr>
              <w:spacing w:line="276" w:lineRule="auto"/>
              <w:rPr>
                <w:rFonts w:ascii="Arial" w:hAnsi="Arial" w:cs="Arial"/>
                <w:sz w:val="16"/>
                <w:szCs w:val="16"/>
              </w:rPr>
            </w:pPr>
            <w:r>
              <w:rPr>
                <w:rFonts w:ascii="Arial" w:hAnsi="Arial" w:cs="Arial"/>
                <w:sz w:val="16"/>
                <w:szCs w:val="16"/>
              </w:rPr>
              <w:t xml:space="preserve">There is clearly a greater alertness amongst both drivers and pedestrians whilst the Site Zone system is in place. </w:t>
            </w:r>
          </w:p>
          <w:p w14:paraId="759F8128" w14:textId="77777777" w:rsidR="00FC541E" w:rsidRDefault="00FC541E" w:rsidP="00FC541E">
            <w:pPr>
              <w:spacing w:line="276" w:lineRule="auto"/>
              <w:rPr>
                <w:rFonts w:ascii="Arial" w:hAnsi="Arial" w:cs="Arial"/>
                <w:sz w:val="16"/>
                <w:szCs w:val="16"/>
              </w:rPr>
            </w:pPr>
          </w:p>
          <w:p w14:paraId="6C062EC5" w14:textId="032ACEB4" w:rsidR="00440A73" w:rsidRPr="00794325" w:rsidRDefault="00FC541E" w:rsidP="00FC541E">
            <w:pPr>
              <w:spacing w:line="276" w:lineRule="auto"/>
              <w:rPr>
                <w:rFonts w:ascii="Arial" w:hAnsi="Arial" w:cs="Arial"/>
                <w:b/>
                <w:bCs/>
                <w:sz w:val="16"/>
                <w:szCs w:val="16"/>
              </w:rPr>
            </w:pPr>
            <w:r>
              <w:rPr>
                <w:rFonts w:ascii="Arial" w:hAnsi="Arial" w:cs="Arial"/>
                <w:sz w:val="16"/>
                <w:szCs w:val="16"/>
              </w:rPr>
              <w:t>Whilst Site Zone offers visible and audible reminders to both pedestrians and operators, it has also created a culture whereby pedestrians and operators have increased radio contact and a more aware to each other’s position/location further increasing the safety of everyone on site.</w:t>
            </w:r>
          </w:p>
        </w:tc>
      </w:tr>
      <w:tr w:rsidR="00440A73" w:rsidRPr="00794325" w14:paraId="02D88BF4" w14:textId="77777777" w:rsidTr="00794325">
        <w:trPr>
          <w:trHeight w:val="698"/>
        </w:trPr>
        <w:tc>
          <w:tcPr>
            <w:tcW w:w="9622" w:type="dxa"/>
            <w:gridSpan w:val="2"/>
            <w:tcBorders>
              <w:bottom w:val="single" w:sz="4" w:space="0" w:color="auto"/>
            </w:tcBorders>
            <w:shd w:val="clear" w:color="auto" w:fill="B4C6E7"/>
            <w:vAlign w:val="center"/>
          </w:tcPr>
          <w:p w14:paraId="789B8F62"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INNOVATION</w:t>
            </w:r>
          </w:p>
        </w:tc>
      </w:tr>
      <w:tr w:rsidR="00440A73" w:rsidRPr="00794325" w14:paraId="1DF20DB6" w14:textId="77777777" w:rsidTr="00794325">
        <w:trPr>
          <w:trHeight w:val="698"/>
        </w:trPr>
        <w:tc>
          <w:tcPr>
            <w:tcW w:w="9622" w:type="dxa"/>
            <w:gridSpan w:val="2"/>
            <w:shd w:val="clear" w:color="auto" w:fill="FFFFFF"/>
            <w:vAlign w:val="center"/>
          </w:tcPr>
          <w:p w14:paraId="487DD21A" w14:textId="4E711616" w:rsidR="00440A73" w:rsidRPr="00794325" w:rsidRDefault="00034D01" w:rsidP="00F4083F">
            <w:pPr>
              <w:spacing w:line="276" w:lineRule="auto"/>
              <w:rPr>
                <w:rFonts w:ascii="Arial" w:hAnsi="Arial" w:cs="Arial"/>
                <w:b/>
                <w:bCs/>
                <w:sz w:val="16"/>
                <w:szCs w:val="16"/>
              </w:rPr>
            </w:pPr>
            <w:r>
              <w:rPr>
                <w:rFonts w:ascii="Arial" w:hAnsi="Arial" w:cs="Arial"/>
                <w:sz w:val="16"/>
                <w:szCs w:val="16"/>
              </w:rPr>
              <w:t>Ingleton was the first Hanson quarry that implemented Site Zone. The site does have other control measures in place to maintain pedestrians’ safety in other areas, however not all of these are possible to achieve at Ingleton due to the restricted footprint of the mobile crushing area.</w:t>
            </w:r>
          </w:p>
        </w:tc>
      </w:tr>
      <w:tr w:rsidR="00440A73" w:rsidRPr="00794325" w14:paraId="51DC9C09" w14:textId="77777777" w:rsidTr="00794325">
        <w:trPr>
          <w:trHeight w:val="698"/>
        </w:trPr>
        <w:tc>
          <w:tcPr>
            <w:tcW w:w="9622" w:type="dxa"/>
            <w:gridSpan w:val="2"/>
            <w:tcBorders>
              <w:bottom w:val="single" w:sz="4" w:space="0" w:color="auto"/>
            </w:tcBorders>
            <w:shd w:val="clear" w:color="auto" w:fill="B4C6E7"/>
            <w:vAlign w:val="center"/>
          </w:tcPr>
          <w:p w14:paraId="6A04B690"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DEVELOPMENT &amp; TRANSFERABILITY</w:t>
            </w:r>
          </w:p>
        </w:tc>
      </w:tr>
      <w:tr w:rsidR="00440A73" w:rsidRPr="00794325" w14:paraId="15E01352" w14:textId="77777777" w:rsidTr="00794325">
        <w:trPr>
          <w:trHeight w:val="698"/>
        </w:trPr>
        <w:tc>
          <w:tcPr>
            <w:tcW w:w="9622" w:type="dxa"/>
            <w:gridSpan w:val="2"/>
            <w:shd w:val="clear" w:color="auto" w:fill="FFFFFF"/>
            <w:vAlign w:val="center"/>
          </w:tcPr>
          <w:p w14:paraId="517A86B6" w14:textId="77777777" w:rsidR="00F26979" w:rsidRDefault="00F26979" w:rsidP="00F26979">
            <w:pPr>
              <w:spacing w:line="276" w:lineRule="auto"/>
              <w:rPr>
                <w:rFonts w:ascii="Arial" w:hAnsi="Arial" w:cs="Arial"/>
                <w:sz w:val="16"/>
                <w:szCs w:val="16"/>
              </w:rPr>
            </w:pPr>
          </w:p>
          <w:p w14:paraId="648EE46F" w14:textId="77777777" w:rsidR="00F26979" w:rsidRDefault="00F26979" w:rsidP="00F26979">
            <w:pPr>
              <w:spacing w:line="276" w:lineRule="auto"/>
              <w:rPr>
                <w:rFonts w:ascii="Arial" w:hAnsi="Arial" w:cs="Arial"/>
                <w:sz w:val="16"/>
                <w:szCs w:val="16"/>
              </w:rPr>
            </w:pPr>
            <w:r>
              <w:rPr>
                <w:rFonts w:ascii="Arial" w:hAnsi="Arial" w:cs="Arial"/>
                <w:sz w:val="16"/>
                <w:szCs w:val="16"/>
              </w:rPr>
              <w:t xml:space="preserve">Site Zone is commonly used in the rail and recycling sector, however, there is a much larger scope to implement this type of proximity warning system within the mineral extractives industry. </w:t>
            </w:r>
          </w:p>
          <w:p w14:paraId="58DE5AE0" w14:textId="77777777" w:rsidR="00F26979" w:rsidRDefault="00F26979" w:rsidP="00F26979">
            <w:pPr>
              <w:spacing w:line="276" w:lineRule="auto"/>
              <w:rPr>
                <w:rFonts w:ascii="Arial" w:hAnsi="Arial" w:cs="Arial"/>
                <w:sz w:val="16"/>
                <w:szCs w:val="16"/>
              </w:rPr>
            </w:pPr>
          </w:p>
          <w:p w14:paraId="175AEA6D" w14:textId="65513A6F" w:rsidR="00440A73" w:rsidRPr="00794325" w:rsidRDefault="00F26979" w:rsidP="00F26979">
            <w:pPr>
              <w:spacing w:line="276" w:lineRule="auto"/>
              <w:rPr>
                <w:rFonts w:ascii="Arial" w:hAnsi="Arial" w:cs="Arial"/>
                <w:b/>
                <w:bCs/>
                <w:sz w:val="16"/>
                <w:szCs w:val="16"/>
              </w:rPr>
            </w:pPr>
            <w:r>
              <w:rPr>
                <w:rFonts w:ascii="Arial" w:hAnsi="Arial" w:cs="Arial"/>
                <w:sz w:val="16"/>
                <w:szCs w:val="16"/>
              </w:rPr>
              <w:t>The system that has been implemented at Ingleton has been shared internally and significant interest has been shown by the cement side of the business.</w:t>
            </w:r>
          </w:p>
        </w:tc>
      </w:tr>
      <w:tr w:rsidR="00211212" w:rsidRPr="00794325" w14:paraId="3BA7C147" w14:textId="77777777" w:rsidTr="00794325">
        <w:trPr>
          <w:trHeight w:val="698"/>
        </w:trPr>
        <w:tc>
          <w:tcPr>
            <w:tcW w:w="9622" w:type="dxa"/>
            <w:gridSpan w:val="2"/>
            <w:shd w:val="clear" w:color="auto" w:fill="B4C6E7"/>
            <w:vAlign w:val="center"/>
          </w:tcPr>
          <w:p w14:paraId="5051DB59"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 xml:space="preserve">NB if document has embedded images try and include </w:t>
            </w:r>
            <w:proofErr w:type="gramStart"/>
            <w:r w:rsidRPr="00794325">
              <w:rPr>
                <w:rFonts w:ascii="Arial" w:hAnsi="Arial" w:cs="Arial"/>
                <w:b/>
                <w:bCs/>
                <w:sz w:val="16"/>
                <w:szCs w:val="16"/>
              </w:rPr>
              <w:t>these</w:t>
            </w:r>
            <w:proofErr w:type="gramEnd"/>
          </w:p>
          <w:p w14:paraId="6F58C5C3"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If other documents provided say additional information available.</w:t>
            </w:r>
          </w:p>
        </w:tc>
      </w:tr>
    </w:tbl>
    <w:p w14:paraId="2DAE88F3" w14:textId="77777777" w:rsidR="00D84BD1" w:rsidRDefault="00D84BD1"/>
    <w:p w14:paraId="1BC8A90C" w14:textId="77777777" w:rsidR="00BD2C6D" w:rsidRDefault="00BD2C6D"/>
    <w:p w14:paraId="7C09F1DF" w14:textId="77777777" w:rsidR="00BD2C6D" w:rsidRDefault="00BD2C6D"/>
    <w:p w14:paraId="2490E0EA" w14:textId="77777777" w:rsidR="00DA5166" w:rsidRDefault="00DA5166"/>
    <w:sectPr w:rsidR="00DA5166" w:rsidSect="00DA5166">
      <w:headerReference w:type="even" r:id="rId13"/>
      <w:headerReference w:type="default" r:id="rId14"/>
      <w:footerReference w:type="even" r:id="rId15"/>
      <w:footerReference w:type="default" r:id="rId16"/>
      <w:headerReference w:type="first" r:id="rId17"/>
      <w:footerReference w:type="first" r:id="rId18"/>
      <w:pgSz w:w="11900" w:h="16840"/>
      <w:pgMar w:top="3738"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159CE" w14:textId="77777777" w:rsidR="00F4162A" w:rsidRDefault="00F4162A" w:rsidP="00BD2C6D">
      <w:r>
        <w:separator/>
      </w:r>
    </w:p>
  </w:endnote>
  <w:endnote w:type="continuationSeparator" w:id="0">
    <w:p w14:paraId="1F3C4C03" w14:textId="77777777" w:rsidR="00F4162A" w:rsidRDefault="00F4162A" w:rsidP="00BD2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4F44" w14:textId="77777777" w:rsidR="001123BE" w:rsidRDefault="001123BE" w:rsidP="00D84B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B54AD48" w14:textId="77777777" w:rsidR="001123BE" w:rsidRDefault="001123BE" w:rsidP="001123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3BBD" w14:textId="77777777" w:rsidR="001123BE" w:rsidRPr="00794325" w:rsidRDefault="001123BE" w:rsidP="001123BE">
    <w:pPr>
      <w:pStyle w:val="Footer"/>
      <w:framePr w:wrap="none" w:vAnchor="text" w:hAnchor="page" w:x="10623" w:y="624"/>
      <w:rPr>
        <w:rStyle w:val="PageNumber"/>
        <w:rFonts w:ascii="Arial" w:hAnsi="Arial" w:cs="Arial"/>
        <w:b/>
        <w:bCs/>
        <w:color w:val="FFFFFF"/>
        <w:sz w:val="16"/>
        <w:szCs w:val="16"/>
      </w:rPr>
    </w:pPr>
    <w:r w:rsidRPr="00794325">
      <w:rPr>
        <w:rStyle w:val="PageNumber"/>
        <w:rFonts w:ascii="Arial" w:hAnsi="Arial" w:cs="Arial"/>
        <w:b/>
        <w:bCs/>
        <w:color w:val="FFFFFF"/>
        <w:sz w:val="16"/>
        <w:szCs w:val="16"/>
      </w:rPr>
      <w:fldChar w:fldCharType="begin"/>
    </w:r>
    <w:r w:rsidRPr="00794325">
      <w:rPr>
        <w:rStyle w:val="PageNumber"/>
        <w:rFonts w:ascii="Arial" w:hAnsi="Arial" w:cs="Arial"/>
        <w:b/>
        <w:bCs/>
        <w:color w:val="FFFFFF"/>
        <w:sz w:val="16"/>
        <w:szCs w:val="16"/>
      </w:rPr>
      <w:instrText xml:space="preserve"> PAGE </w:instrText>
    </w:r>
    <w:r w:rsidRPr="00794325">
      <w:rPr>
        <w:rStyle w:val="PageNumber"/>
        <w:rFonts w:ascii="Arial" w:hAnsi="Arial" w:cs="Arial"/>
        <w:b/>
        <w:bCs/>
        <w:color w:val="FFFFFF"/>
        <w:sz w:val="16"/>
        <w:szCs w:val="16"/>
      </w:rPr>
      <w:fldChar w:fldCharType="separate"/>
    </w:r>
    <w:r w:rsidRPr="00794325">
      <w:rPr>
        <w:rStyle w:val="PageNumber"/>
        <w:rFonts w:ascii="Arial" w:hAnsi="Arial" w:cs="Arial"/>
        <w:b/>
        <w:bCs/>
        <w:noProof/>
        <w:color w:val="FFFFFF"/>
        <w:sz w:val="16"/>
        <w:szCs w:val="16"/>
      </w:rPr>
      <w:t>1</w:t>
    </w:r>
    <w:r w:rsidRPr="00794325">
      <w:rPr>
        <w:rStyle w:val="PageNumber"/>
        <w:rFonts w:ascii="Arial" w:hAnsi="Arial" w:cs="Arial"/>
        <w:b/>
        <w:bCs/>
        <w:color w:val="FFFFFF"/>
        <w:sz w:val="16"/>
        <w:szCs w:val="16"/>
      </w:rPr>
      <w:fldChar w:fldCharType="end"/>
    </w:r>
  </w:p>
  <w:p w14:paraId="44CA8B51" w14:textId="77777777" w:rsidR="00BD2C6D" w:rsidRDefault="00000000" w:rsidP="001123BE">
    <w:pPr>
      <w:pStyle w:val="Footer"/>
      <w:ind w:left="-1134" w:right="360"/>
    </w:pPr>
    <w:r>
      <w:rPr>
        <w:noProof/>
      </w:rPr>
      <w:pict w14:anchorId="0CB50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6" type="#_x0000_t75" style="width:607.5pt;height:65.5pt;visibility:visible">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0A7E" w14:textId="77777777" w:rsidR="00440A73" w:rsidRDefault="0044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A8FBF" w14:textId="77777777" w:rsidR="00F4162A" w:rsidRDefault="00F4162A" w:rsidP="00BD2C6D">
      <w:r>
        <w:separator/>
      </w:r>
    </w:p>
  </w:footnote>
  <w:footnote w:type="continuationSeparator" w:id="0">
    <w:p w14:paraId="33471930" w14:textId="77777777" w:rsidR="00F4162A" w:rsidRDefault="00F4162A" w:rsidP="00BD2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C7AE" w14:textId="77777777" w:rsidR="00BD2C6D" w:rsidRDefault="00BD2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CEA2" w14:textId="77777777" w:rsidR="00BD2C6D" w:rsidRDefault="00000000" w:rsidP="00BD2C6D">
    <w:pPr>
      <w:pStyle w:val="Header"/>
      <w:ind w:left="-1134"/>
    </w:pPr>
    <w:r>
      <w:rPr>
        <w:noProof/>
      </w:rPr>
      <w:pict w14:anchorId="179A1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593.5pt;height:166.5pt;visibility:visib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CBFD" w14:textId="77777777" w:rsidR="00BD2C6D" w:rsidRDefault="00BD2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6105"/>
    <w:multiLevelType w:val="hybridMultilevel"/>
    <w:tmpl w:val="9FB2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371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ocumentProtection w:edit="trackedChanges" w:enforcement="0"/>
  <w:defaultTabStop w:val="720"/>
  <w:doNotShadeFormData/>
  <w:characterSpacingControl w:val="doNotCompress"/>
  <w:hdrShapeDefaults>
    <o:shapedefaults v:ext="edit" spidmax="2056" fill="f" fillcolor="white" stroke="f">
      <v:fill color="white" on="f"/>
      <v:stroke on="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2C6D"/>
    <w:rsid w:val="000123A4"/>
    <w:rsid w:val="00034D01"/>
    <w:rsid w:val="00052F44"/>
    <w:rsid w:val="0006711C"/>
    <w:rsid w:val="0008397A"/>
    <w:rsid w:val="000C05B4"/>
    <w:rsid w:val="000C384D"/>
    <w:rsid w:val="000D264E"/>
    <w:rsid w:val="001123BE"/>
    <w:rsid w:val="0013522D"/>
    <w:rsid w:val="00153788"/>
    <w:rsid w:val="00161078"/>
    <w:rsid w:val="00173E4B"/>
    <w:rsid w:val="001E5EAF"/>
    <w:rsid w:val="00211212"/>
    <w:rsid w:val="00231A48"/>
    <w:rsid w:val="002665FF"/>
    <w:rsid w:val="002F603A"/>
    <w:rsid w:val="0033434E"/>
    <w:rsid w:val="00345D6A"/>
    <w:rsid w:val="0035334C"/>
    <w:rsid w:val="003E0BE5"/>
    <w:rsid w:val="00440A73"/>
    <w:rsid w:val="00453AF5"/>
    <w:rsid w:val="00456D6F"/>
    <w:rsid w:val="0046370A"/>
    <w:rsid w:val="004C274D"/>
    <w:rsid w:val="00525F96"/>
    <w:rsid w:val="00587E90"/>
    <w:rsid w:val="005C4564"/>
    <w:rsid w:val="006015C5"/>
    <w:rsid w:val="00606D22"/>
    <w:rsid w:val="00607C50"/>
    <w:rsid w:val="00655287"/>
    <w:rsid w:val="00661026"/>
    <w:rsid w:val="006C1BFC"/>
    <w:rsid w:val="007457A5"/>
    <w:rsid w:val="0074631E"/>
    <w:rsid w:val="0075017A"/>
    <w:rsid w:val="00781D56"/>
    <w:rsid w:val="00794325"/>
    <w:rsid w:val="00811DB2"/>
    <w:rsid w:val="008410FE"/>
    <w:rsid w:val="00893437"/>
    <w:rsid w:val="0097637D"/>
    <w:rsid w:val="009D4E81"/>
    <w:rsid w:val="00A43161"/>
    <w:rsid w:val="00A964E4"/>
    <w:rsid w:val="00AA0F69"/>
    <w:rsid w:val="00AA7FF8"/>
    <w:rsid w:val="00AB5C01"/>
    <w:rsid w:val="00AD4175"/>
    <w:rsid w:val="00B17289"/>
    <w:rsid w:val="00B869AF"/>
    <w:rsid w:val="00B97B33"/>
    <w:rsid w:val="00BD2C6D"/>
    <w:rsid w:val="00BD2DF8"/>
    <w:rsid w:val="00C30BFF"/>
    <w:rsid w:val="00C367D9"/>
    <w:rsid w:val="00C4469C"/>
    <w:rsid w:val="00C504E4"/>
    <w:rsid w:val="00C529ED"/>
    <w:rsid w:val="00C677E9"/>
    <w:rsid w:val="00CA494F"/>
    <w:rsid w:val="00CA49DE"/>
    <w:rsid w:val="00CA5C18"/>
    <w:rsid w:val="00D77B43"/>
    <w:rsid w:val="00D84BD1"/>
    <w:rsid w:val="00DA5166"/>
    <w:rsid w:val="00F243E2"/>
    <w:rsid w:val="00F26979"/>
    <w:rsid w:val="00F4083F"/>
    <w:rsid w:val="00F4162A"/>
    <w:rsid w:val="00FC5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fill="f" fillcolor="white" stroke="f">
      <v:fill color="white" on="f"/>
      <v:stroke on="f"/>
    </o:shapedefaults>
    <o:shapelayout v:ext="edit">
      <o:idmap v:ext="edit" data="2"/>
    </o:shapelayout>
  </w:shapeDefaults>
  <w:decimalSymbol w:val="."/>
  <w:listSeparator w:val=","/>
  <w14:docId w14:val="25CB8B8A"/>
  <w15:chartTrackingRefBased/>
  <w15:docId w15:val="{60206889-63CF-4557-AC31-C7597F3A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C6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C6D"/>
    <w:pPr>
      <w:tabs>
        <w:tab w:val="center" w:pos="4513"/>
        <w:tab w:val="right" w:pos="9026"/>
      </w:tabs>
    </w:pPr>
  </w:style>
  <w:style w:type="character" w:customStyle="1" w:styleId="HeaderChar">
    <w:name w:val="Header Char"/>
    <w:basedOn w:val="DefaultParagraphFont"/>
    <w:link w:val="Header"/>
    <w:uiPriority w:val="99"/>
    <w:rsid w:val="00BD2C6D"/>
  </w:style>
  <w:style w:type="paragraph" w:styleId="Footer">
    <w:name w:val="footer"/>
    <w:basedOn w:val="Normal"/>
    <w:link w:val="FooterChar"/>
    <w:uiPriority w:val="99"/>
    <w:unhideWhenUsed/>
    <w:rsid w:val="00BD2C6D"/>
    <w:pPr>
      <w:tabs>
        <w:tab w:val="center" w:pos="4513"/>
        <w:tab w:val="right" w:pos="9026"/>
      </w:tabs>
    </w:pPr>
  </w:style>
  <w:style w:type="character" w:customStyle="1" w:styleId="FooterChar">
    <w:name w:val="Footer Char"/>
    <w:basedOn w:val="DefaultParagraphFont"/>
    <w:link w:val="Footer"/>
    <w:uiPriority w:val="99"/>
    <w:rsid w:val="00BD2C6D"/>
  </w:style>
  <w:style w:type="table" w:styleId="TableGrid">
    <w:name w:val="Table Grid"/>
    <w:basedOn w:val="TableNormal"/>
    <w:uiPriority w:val="39"/>
    <w:rsid w:val="00BD2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BD2C6D"/>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BD2C6D"/>
    <w:pPr>
      <w:ind w:left="720"/>
      <w:contextualSpacing/>
    </w:pPr>
  </w:style>
  <w:style w:type="character" w:styleId="PageNumber">
    <w:name w:val="page number"/>
    <w:basedOn w:val="DefaultParagraphFont"/>
    <w:uiPriority w:val="99"/>
    <w:semiHidden/>
    <w:unhideWhenUsed/>
    <w:rsid w:val="001123BE"/>
  </w:style>
  <w:style w:type="paragraph" w:styleId="BalloonText">
    <w:name w:val="Balloon Text"/>
    <w:basedOn w:val="Normal"/>
    <w:link w:val="BalloonTextChar"/>
    <w:uiPriority w:val="99"/>
    <w:semiHidden/>
    <w:unhideWhenUsed/>
    <w:rsid w:val="00A964E4"/>
    <w:rPr>
      <w:rFonts w:ascii="Segoe UI" w:hAnsi="Segoe UI" w:cs="Segoe UI"/>
      <w:sz w:val="18"/>
      <w:szCs w:val="18"/>
    </w:rPr>
  </w:style>
  <w:style w:type="character" w:customStyle="1" w:styleId="BalloonTextChar">
    <w:name w:val="Balloon Text Char"/>
    <w:link w:val="BalloonText"/>
    <w:uiPriority w:val="99"/>
    <w:semiHidden/>
    <w:rsid w:val="00A964E4"/>
    <w:rPr>
      <w:rFonts w:ascii="Segoe UI" w:hAnsi="Segoe UI" w:cs="Segoe UI"/>
      <w:sz w:val="18"/>
      <w:szCs w:val="18"/>
      <w:lang w:eastAsia="en-US"/>
    </w:rPr>
  </w:style>
  <w:style w:type="paragraph" w:styleId="Revision">
    <w:name w:val="Revision"/>
    <w:hidden/>
    <w:uiPriority w:val="99"/>
    <w:semiHidden/>
    <w:rsid w:val="0097637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180e14549631f959728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180e14565f34c225a682"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27DFC-30AA-4316-844A-0E3BF774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Prowse</dc:creator>
  <cp:keywords/>
  <dc:description/>
  <cp:lastModifiedBy>David Yelland</cp:lastModifiedBy>
  <cp:revision>15</cp:revision>
  <dcterms:created xsi:type="dcterms:W3CDTF">2023-05-15T15:19:00Z</dcterms:created>
  <dcterms:modified xsi:type="dcterms:W3CDTF">2023-05-18T15:18:00Z</dcterms:modified>
  <cp:category/>
</cp:coreProperties>
</file>